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B" w:rsidRDefault="007D320B" w:rsidP="00157912">
      <w:pPr>
        <w:jc w:val="center"/>
      </w:pPr>
      <w:r w:rsidRPr="003B6E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57pt;visibility:visible">
            <v:imagedata r:id="rId6" o:title=""/>
          </v:shape>
        </w:pict>
      </w:r>
    </w:p>
    <w:p w:rsidR="007D320B" w:rsidRPr="000228C9" w:rsidRDefault="007D320B">
      <w:pPr>
        <w:jc w:val="right"/>
        <w:rPr>
          <w:sz w:val="26"/>
          <w:szCs w:val="26"/>
        </w:rPr>
      </w:pPr>
    </w:p>
    <w:tbl>
      <w:tblPr>
        <w:tblW w:w="0" w:type="auto"/>
        <w:tblInd w:w="-68" w:type="dxa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D320B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7D320B" w:rsidRDefault="007D320B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ПРАВИТЕЛЬСТВО</w:t>
            </w:r>
            <w:r>
              <w:rPr>
                <w:rFonts w:cs="Arial"/>
                <w:spacing w:val="-2"/>
              </w:rPr>
              <w:t xml:space="preserve">  </w:t>
            </w:r>
            <w:r>
              <w:rPr>
                <w:rFonts w:cs="Arial"/>
              </w:rPr>
              <w:t>ТЮМЕНСКОЙ</w:t>
            </w:r>
            <w:r>
              <w:rPr>
                <w:rFonts w:cs="Arial"/>
                <w:spacing w:val="-2"/>
              </w:rPr>
              <w:t xml:space="preserve">  </w:t>
            </w:r>
            <w:r>
              <w:rPr>
                <w:rFonts w:cs="Arial"/>
              </w:rPr>
              <w:t>ОБЛАСТИ</w:t>
            </w:r>
          </w:p>
        </w:tc>
      </w:tr>
      <w:tr w:rsidR="007D320B">
        <w:tc>
          <w:tcPr>
            <w:tcW w:w="9426" w:type="dxa"/>
            <w:tcBorders>
              <w:top w:val="single" w:sz="18" w:space="0" w:color="auto"/>
              <w:bottom w:val="single" w:sz="6" w:space="0" w:color="auto"/>
            </w:tcBorders>
          </w:tcPr>
          <w:p w:rsidR="007D320B" w:rsidRPr="002E10E6" w:rsidRDefault="007D320B">
            <w:pPr>
              <w:pStyle w:val="Heading1"/>
              <w:spacing w:line="120" w:lineRule="auto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</w:tr>
    </w:tbl>
    <w:p w:rsidR="007D320B" w:rsidRDefault="007D320B">
      <w:pPr>
        <w:rPr>
          <w:b/>
          <w:bCs/>
        </w:rPr>
      </w:pPr>
    </w:p>
    <w:p w:rsidR="007D320B" w:rsidRDefault="007D320B">
      <w:pPr>
        <w:pStyle w:val="Heading2"/>
        <w:rPr>
          <w:rFonts w:cs="Arial"/>
          <w:sz w:val="32"/>
          <w:szCs w:val="32"/>
        </w:rPr>
      </w:pPr>
      <w:r>
        <w:rPr>
          <w:rFonts w:cs="Arial"/>
          <w:sz w:val="38"/>
          <w:szCs w:val="38"/>
        </w:rPr>
        <w:t>РАСПОРЯЖЕНИЕ</w:t>
      </w:r>
    </w:p>
    <w:p w:rsidR="007D320B" w:rsidRDefault="007D320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528"/>
        <w:gridCol w:w="1276"/>
      </w:tblGrid>
      <w:tr w:rsidR="007D320B">
        <w:tc>
          <w:tcPr>
            <w:tcW w:w="2622" w:type="dxa"/>
            <w:tcBorders>
              <w:bottom w:val="single" w:sz="4" w:space="0" w:color="auto"/>
            </w:tcBorders>
          </w:tcPr>
          <w:p w:rsidR="007D320B" w:rsidRPr="00484439" w:rsidRDefault="007D320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06 февраля 2017 г. </w:t>
            </w:r>
          </w:p>
        </w:tc>
        <w:tc>
          <w:tcPr>
            <w:tcW w:w="5528" w:type="dxa"/>
          </w:tcPr>
          <w:p w:rsidR="007D320B" w:rsidRPr="000228C9" w:rsidRDefault="007D320B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8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20B" w:rsidRPr="00484439" w:rsidRDefault="007D320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90-рп</w:t>
            </w:r>
          </w:p>
        </w:tc>
      </w:tr>
    </w:tbl>
    <w:p w:rsidR="007D320B" w:rsidRPr="00157912" w:rsidRDefault="007D320B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8C9">
        <w:rPr>
          <w:rFonts w:ascii="Times New Roman" w:hAnsi="Times New Roman" w:cs="Times New Roman"/>
          <w:sz w:val="20"/>
          <w:szCs w:val="20"/>
        </w:rPr>
        <w:t>г. Тюмень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245"/>
      </w:tblGrid>
      <w:tr w:rsidR="007D320B">
        <w:tc>
          <w:tcPr>
            <w:tcW w:w="4465" w:type="dxa"/>
          </w:tcPr>
          <w:p w:rsidR="007D320B" w:rsidRDefault="007D320B" w:rsidP="000228C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Об организации детской оздоровительной кампании </w:t>
            </w:r>
          </w:p>
          <w:p w:rsidR="007D320B" w:rsidRPr="00CF1764" w:rsidRDefault="007D320B">
            <w:r>
              <w:rPr>
                <w:i/>
                <w:iCs/>
                <w:sz w:val="26"/>
                <w:szCs w:val="26"/>
              </w:rPr>
              <w:t>в Тюменской области в 2017 году</w:t>
            </w:r>
          </w:p>
        </w:tc>
        <w:tc>
          <w:tcPr>
            <w:tcW w:w="5245" w:type="dxa"/>
          </w:tcPr>
          <w:p w:rsidR="007D320B" w:rsidRDefault="007D320B">
            <w:pPr>
              <w:rPr>
                <w:i/>
                <w:iCs/>
              </w:rPr>
            </w:pPr>
          </w:p>
        </w:tc>
      </w:tr>
    </w:tbl>
    <w:p w:rsidR="007D320B" w:rsidRDefault="007D320B">
      <w:pPr>
        <w:jc w:val="both"/>
        <w:rPr>
          <w:sz w:val="26"/>
          <w:szCs w:val="26"/>
        </w:rPr>
      </w:pPr>
    </w:p>
    <w:p w:rsidR="007D320B" w:rsidRDefault="007D320B">
      <w:pPr>
        <w:jc w:val="both"/>
        <w:rPr>
          <w:sz w:val="26"/>
          <w:szCs w:val="26"/>
        </w:rPr>
      </w:pPr>
    </w:p>
    <w:p w:rsidR="007D320B" w:rsidRPr="00CF1764" w:rsidRDefault="007D320B">
      <w:pPr>
        <w:jc w:val="both"/>
        <w:rPr>
          <w:sz w:val="26"/>
          <w:szCs w:val="26"/>
        </w:rPr>
      </w:pP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В целях организации оздоровительной кампании, создания условий для полноценного отдыха, укрепления здоровья, творческого развития и занятости детей и подростков в 2017 году: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1. Утвердить: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предельную стоимость путевок, приобретаемых за счет средств областного бюджета, оздоровительные организации по классам, палаточные лагеря согласно приложению № 1 к настоящему распоряжению;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стоимость набора продуктов п</w:t>
      </w:r>
      <w:r>
        <w:rPr>
          <w:sz w:val="26"/>
          <w:szCs w:val="26"/>
        </w:rPr>
        <w:t>итания для детей и подростков в </w:t>
      </w:r>
      <w:r w:rsidRPr="000228C9">
        <w:rPr>
          <w:sz w:val="26"/>
          <w:szCs w:val="26"/>
        </w:rPr>
        <w:t>оздоровительных лагерях с дневным пр</w:t>
      </w:r>
      <w:r>
        <w:rPr>
          <w:sz w:val="26"/>
          <w:szCs w:val="26"/>
        </w:rPr>
        <w:t>ебыванием согласно приложению № </w:t>
      </w:r>
      <w:r w:rsidRPr="000228C9">
        <w:rPr>
          <w:sz w:val="26"/>
          <w:szCs w:val="26"/>
        </w:rPr>
        <w:t xml:space="preserve">2 к настоящему распоряжению. 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2. Областной межведомственной комиссии по организации отдыха, оздоровления населения, занятости несовершеннолетних: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координацию деятельности исполнительных органов государственной власти Тюменско</w:t>
      </w:r>
      <w:r>
        <w:rPr>
          <w:sz w:val="26"/>
          <w:szCs w:val="26"/>
        </w:rPr>
        <w:t>й области и их взаимодействия с </w:t>
      </w:r>
      <w:r w:rsidRPr="000228C9">
        <w:rPr>
          <w:sz w:val="26"/>
          <w:szCs w:val="26"/>
        </w:rPr>
        <w:t>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комплекса мероприятий по подготовке и проведению детской оздоровительной кампании;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мер по созданию безбарьерной среды и условий для отдыха детей и подростков всех групп здоровья;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мер по недопущению перепрофилирования действующих организаций и учреждений отдыха и оздоровления детей и подростков всех организационно-правовых форм и форм собственности;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мониторинга организации отдыха, оздоровления населения и занятости несовершеннолетних по формам согласно приложениям № 3,</w:t>
      </w:r>
      <w:r>
        <w:rPr>
          <w:sz w:val="26"/>
          <w:szCs w:val="26"/>
        </w:rPr>
        <w:t xml:space="preserve"> </w:t>
      </w:r>
      <w:r w:rsidRPr="000228C9">
        <w:rPr>
          <w:sz w:val="26"/>
          <w:szCs w:val="26"/>
        </w:rPr>
        <w:t>4 к настоящему распоряжению, а также мониторинга эффективности реализации мероприятий детской оздоровительной кампании в соответствии с показателями подпрограммы «Организация отдыха, оздоровления и занятости несовершеннолетних в Тюменской области» государственной программы Тюменской области «Развитие отрасли «Социальная политика» до 2020 года.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3. Областной межведомственной комиссии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 в Тюменской области:</w:t>
      </w:r>
    </w:p>
    <w:p w:rsidR="007D320B" w:rsidRPr="000228C9" w:rsidRDefault="007D320B" w:rsidP="000228C9">
      <w:pPr>
        <w:tabs>
          <w:tab w:val="left" w:pos="968"/>
          <w:tab w:val="left" w:pos="1023"/>
        </w:tabs>
        <w:spacing w:after="120"/>
        <w:ind w:firstLine="567"/>
        <w:jc w:val="both"/>
        <w:rPr>
          <w:sz w:val="26"/>
          <w:szCs w:val="26"/>
        </w:rPr>
      </w:pPr>
      <w:r w:rsidRPr="000228C9">
        <w:rPr>
          <w:spacing w:val="3"/>
          <w:sz w:val="26"/>
          <w:szCs w:val="26"/>
          <w:lang w:eastAsia="en-US"/>
        </w:rPr>
        <w:t xml:space="preserve">осуществлять координацию действий </w:t>
      </w:r>
      <w:r w:rsidRPr="000228C9">
        <w:rPr>
          <w:color w:val="000000"/>
          <w:spacing w:val="3"/>
          <w:sz w:val="26"/>
          <w:szCs w:val="26"/>
          <w:lang w:eastAsia="en-US"/>
        </w:rPr>
        <w:t xml:space="preserve">по предупреждению и ликвидации </w:t>
      </w:r>
      <w:r w:rsidRPr="000228C9">
        <w:rPr>
          <w:spacing w:val="3"/>
          <w:sz w:val="26"/>
          <w:szCs w:val="26"/>
          <w:lang w:eastAsia="en-US"/>
        </w:rPr>
        <w:t xml:space="preserve">чрезвычайных ситуаций и обеспечению пожарной безопасности оздоровительных учреждений и организаций; по </w:t>
      </w:r>
      <w:r w:rsidRPr="000228C9">
        <w:rPr>
          <w:color w:val="000000"/>
          <w:spacing w:val="3"/>
          <w:sz w:val="26"/>
          <w:szCs w:val="26"/>
          <w:lang w:eastAsia="en-US"/>
        </w:rPr>
        <w:t>соблюдению санитарно-эпидемиологических требований к устройству, содержанию и организации режима работы оздоровительных учреждений и организаций; по обеспечению антитеррористической защищенности оздоровительных учреждений и организаций;</w:t>
      </w:r>
    </w:p>
    <w:p w:rsidR="007D320B" w:rsidRPr="000228C9" w:rsidRDefault="007D320B" w:rsidP="000228C9">
      <w:pPr>
        <w:pStyle w:val="BodyText"/>
        <w:widowControl w:val="0"/>
        <w:tabs>
          <w:tab w:val="left" w:pos="968"/>
        </w:tabs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  <w:highlight w:val="yellow"/>
        </w:rPr>
      </w:pPr>
      <w:bookmarkStart w:id="0" w:name="__DdeLink__3669_1289437914"/>
      <w:r w:rsidRPr="000228C9">
        <w:rPr>
          <w:rFonts w:ascii="Arial" w:hAnsi="Arial" w:cs="Arial"/>
          <w:color w:val="000000"/>
          <w:spacing w:val="3"/>
          <w:sz w:val="26"/>
          <w:szCs w:val="26"/>
        </w:rPr>
        <w:t>осуществлять координацию действий</w:t>
      </w:r>
      <w:bookmarkEnd w:id="0"/>
      <w:r w:rsidRPr="000228C9">
        <w:rPr>
          <w:rFonts w:ascii="Arial" w:hAnsi="Arial" w:cs="Arial"/>
          <w:color w:val="000000"/>
          <w:spacing w:val="3"/>
          <w:sz w:val="26"/>
          <w:szCs w:val="26"/>
        </w:rPr>
        <w:t xml:space="preserve"> по обеспечению безопасности при организованной перевозке групп детей к местам отдыха и обратно всеми видами транспорта;</w:t>
      </w:r>
    </w:p>
    <w:p w:rsidR="007D320B" w:rsidRPr="000228C9" w:rsidRDefault="007D320B" w:rsidP="000228C9">
      <w:pPr>
        <w:widowControl w:val="0"/>
        <w:tabs>
          <w:tab w:val="left" w:pos="573"/>
          <w:tab w:val="left" w:pos="968"/>
        </w:tabs>
        <w:spacing w:after="120"/>
        <w:ind w:right="86" w:firstLine="567"/>
        <w:jc w:val="both"/>
        <w:rPr>
          <w:sz w:val="26"/>
          <w:szCs w:val="26"/>
          <w:highlight w:val="yellow"/>
        </w:rPr>
      </w:pPr>
      <w:r w:rsidRPr="000228C9">
        <w:rPr>
          <w:color w:val="000000"/>
          <w:spacing w:val="3"/>
          <w:sz w:val="26"/>
          <w:szCs w:val="26"/>
          <w:lang w:eastAsia="en-US"/>
        </w:rPr>
        <w:t>осуществлять координацию действий по обеспечению безопасности на водных объектах при организации купания в оздоровительных учреждениях и организациях;</w:t>
      </w:r>
    </w:p>
    <w:p w:rsidR="007D320B" w:rsidRPr="000228C9" w:rsidRDefault="007D320B" w:rsidP="000228C9">
      <w:pPr>
        <w:widowControl w:val="0"/>
        <w:tabs>
          <w:tab w:val="left" w:pos="573"/>
          <w:tab w:val="left" w:pos="968"/>
        </w:tabs>
        <w:spacing w:after="120"/>
        <w:ind w:right="86" w:firstLine="567"/>
        <w:jc w:val="both"/>
        <w:rPr>
          <w:sz w:val="26"/>
          <w:szCs w:val="26"/>
          <w:highlight w:val="yellow"/>
        </w:rPr>
      </w:pPr>
      <w:r w:rsidRPr="000228C9">
        <w:rPr>
          <w:color w:val="000000"/>
          <w:spacing w:val="3"/>
          <w:sz w:val="26"/>
          <w:szCs w:val="26"/>
          <w:lang w:eastAsia="en-US"/>
        </w:rPr>
        <w:tab/>
        <w:t>осуществлять координацию действий по профилактике правонарушений несовершеннолетних в период детской оздоровительной кампании;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color w:val="000000"/>
          <w:spacing w:val="3"/>
          <w:sz w:val="26"/>
          <w:szCs w:val="26"/>
          <w:lang w:eastAsia="en-US"/>
        </w:rPr>
        <w:t>осуществлять координацию действий по предупреждению травматизма и несчастных случаев.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4. Департаменту социального развития 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мероприятий подпрограммы «Организация отдыха, оздоровления и занятости несовершеннолетних в Тюменской области» государственной программы Тюменской области «Развитие отрасли «Социальная политика» до 2020 года;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выполнение мероприятий государственн</w:t>
      </w:r>
      <w:r>
        <w:rPr>
          <w:sz w:val="26"/>
          <w:szCs w:val="26"/>
        </w:rPr>
        <w:t>ой программы Тюменской области «Сотрудничество»</w:t>
      </w:r>
      <w:r w:rsidRPr="000228C9">
        <w:rPr>
          <w:sz w:val="26"/>
          <w:szCs w:val="26"/>
        </w:rPr>
        <w:t xml:space="preserve"> по организации отдыха и о</w:t>
      </w:r>
      <w:r>
        <w:rPr>
          <w:sz w:val="26"/>
          <w:szCs w:val="26"/>
        </w:rPr>
        <w:t xml:space="preserve">здоровления детей и подростков </w:t>
      </w:r>
      <w:r w:rsidRPr="000228C9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> –</w:t>
      </w:r>
      <w:r w:rsidRPr="000228C9">
        <w:rPr>
          <w:sz w:val="26"/>
          <w:szCs w:val="26"/>
        </w:rPr>
        <w:t xml:space="preserve"> Югры;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целевым использованием бюджетных средств, выделенных на проведение оздоровительной кампании 2017 года;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качеством орг</w:t>
      </w:r>
      <w:r>
        <w:rPr>
          <w:sz w:val="26"/>
          <w:szCs w:val="26"/>
        </w:rPr>
        <w:t xml:space="preserve">анизации отдыха и оздоровления </w:t>
      </w:r>
      <w:r w:rsidRPr="000228C9">
        <w:rPr>
          <w:sz w:val="26"/>
          <w:szCs w:val="26"/>
        </w:rPr>
        <w:t xml:space="preserve">несовершеннолетних в оздоровительных организациях;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круглогодичног</w:t>
      </w:r>
      <w:r>
        <w:rPr>
          <w:sz w:val="26"/>
          <w:szCs w:val="26"/>
        </w:rPr>
        <w:t>о отдыха и оздоровления детей в </w:t>
      </w:r>
      <w:r w:rsidRPr="000228C9">
        <w:rPr>
          <w:sz w:val="26"/>
          <w:szCs w:val="26"/>
        </w:rPr>
        <w:t>оздоровительных организациях Тюменской области на условиях софинансирования стоимости путевки из средств областного бюджета и средств роди</w:t>
      </w:r>
      <w:r>
        <w:rPr>
          <w:sz w:val="26"/>
          <w:szCs w:val="26"/>
        </w:rPr>
        <w:t>телей (законных представителей)</w:t>
      </w:r>
      <w:r w:rsidRPr="000228C9">
        <w:rPr>
          <w:sz w:val="26"/>
          <w:szCs w:val="26"/>
        </w:rPr>
        <w:t xml:space="preserve"> </w:t>
      </w:r>
      <w:r w:rsidRPr="000228C9">
        <w:rPr>
          <w:color w:val="000000"/>
          <w:sz w:val="26"/>
          <w:szCs w:val="26"/>
        </w:rPr>
        <w:t>в порядке и на условиях, установленных Правительством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</w:t>
      </w:r>
      <w:r>
        <w:rPr>
          <w:sz w:val="26"/>
          <w:szCs w:val="26"/>
        </w:rPr>
        <w:t>ю отдыха и оздоровления детей в </w:t>
      </w:r>
      <w:r w:rsidRPr="000228C9">
        <w:rPr>
          <w:sz w:val="26"/>
          <w:szCs w:val="26"/>
        </w:rPr>
        <w:t>оздоровительных организациях Черноморского района Республики Крым на условиях софинансирования стоимости путевки и проезда к месту отдыха и обратно из средств областного бюджета и средств роди</w:t>
      </w:r>
      <w:r>
        <w:rPr>
          <w:sz w:val="26"/>
          <w:szCs w:val="26"/>
        </w:rPr>
        <w:t>телей (законных представителей)</w:t>
      </w:r>
      <w:r w:rsidRPr="000228C9">
        <w:rPr>
          <w:sz w:val="26"/>
          <w:szCs w:val="26"/>
        </w:rPr>
        <w:t xml:space="preserve"> </w:t>
      </w:r>
      <w:r w:rsidRPr="000228C9">
        <w:rPr>
          <w:color w:val="000000"/>
          <w:sz w:val="26"/>
          <w:szCs w:val="26"/>
        </w:rPr>
        <w:t>в порядке и на условиях, установленных Правительством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>организовать страхование детей на период их пребыван</w:t>
      </w:r>
      <w:r>
        <w:rPr>
          <w:color w:val="000000"/>
          <w:sz w:val="26"/>
          <w:szCs w:val="26"/>
        </w:rPr>
        <w:t>ия в </w:t>
      </w:r>
      <w:r w:rsidRPr="000228C9">
        <w:rPr>
          <w:color w:val="000000"/>
          <w:sz w:val="26"/>
          <w:szCs w:val="26"/>
        </w:rPr>
        <w:t>оздоровительных организациях Тюменской области, Черноморского района Республики Крым и доставки к месту отдыха и обратно;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реализацию комплекса мероприятий по организации отдыха и оздоровления детей, находящихся в трудной жизненной ситуации; 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планированием муниципальных расходов по организации питания детей в оздоровительных лагерях с дневным пребыванием в соответствии с рекомендациями по формированию местных бюджетов, утвержденных Департаментом финансов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рекомендовать включить в программы</w:t>
      </w:r>
      <w:r>
        <w:rPr>
          <w:sz w:val="26"/>
          <w:szCs w:val="26"/>
        </w:rPr>
        <w:t xml:space="preserve"> смен оздоровительных лагерей с </w:t>
      </w:r>
      <w:r w:rsidRPr="000228C9">
        <w:rPr>
          <w:sz w:val="26"/>
          <w:szCs w:val="26"/>
        </w:rPr>
        <w:t>дневным пребыванием на базе учреждений социального обслуживания населения оздоровительные процедуры;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 xml:space="preserve">оборудованием подведомственных </w:t>
      </w:r>
      <w:r w:rsidRPr="000228C9">
        <w:rPr>
          <w:sz w:val="26"/>
          <w:szCs w:val="26"/>
        </w:rPr>
        <w:t>оздоровительных организаций и учреждений</w:t>
      </w:r>
      <w:r>
        <w:rPr>
          <w:sz w:val="26"/>
          <w:szCs w:val="26"/>
        </w:rPr>
        <w:t xml:space="preserve"> системой пожарной автоматики с </w:t>
      </w:r>
      <w:r w:rsidRPr="000228C9">
        <w:rPr>
          <w:sz w:val="26"/>
          <w:szCs w:val="26"/>
        </w:rPr>
        <w:t>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летних реабилитационных смен для несовершеннолетних, склонных к употреблению психоактивных веществ;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учет, паспортизацию и ведение реестра организаций отдыха и </w:t>
      </w:r>
      <w:r w:rsidRPr="000228C9">
        <w:rPr>
          <w:spacing w:val="-3"/>
          <w:sz w:val="26"/>
          <w:szCs w:val="26"/>
        </w:rPr>
        <w:t>оздоровления детей и подростков Тюменской области с размещением в сети Интернет</w:t>
      </w:r>
      <w:r w:rsidRPr="000228C9">
        <w:rPr>
          <w:sz w:val="26"/>
          <w:szCs w:val="26"/>
        </w:rPr>
        <w:t xml:space="preserve"> на сайте «Отдых</w:t>
      </w:r>
      <w:r>
        <w:rPr>
          <w:sz w:val="26"/>
          <w:szCs w:val="26"/>
        </w:rPr>
        <w:t>,</w:t>
      </w:r>
      <w:r w:rsidRPr="000228C9">
        <w:rPr>
          <w:sz w:val="26"/>
          <w:szCs w:val="26"/>
        </w:rPr>
        <w:t xml:space="preserve"> оздоровление </w:t>
      </w:r>
      <w:r>
        <w:rPr>
          <w:sz w:val="26"/>
          <w:szCs w:val="26"/>
        </w:rPr>
        <w:t xml:space="preserve">и занятость </w:t>
      </w:r>
      <w:r w:rsidRPr="000228C9">
        <w:rPr>
          <w:sz w:val="26"/>
          <w:szCs w:val="26"/>
        </w:rPr>
        <w:t xml:space="preserve">детей </w:t>
      </w:r>
      <w:r>
        <w:rPr>
          <w:sz w:val="26"/>
          <w:szCs w:val="26"/>
        </w:rPr>
        <w:t xml:space="preserve">в </w:t>
      </w:r>
      <w:r w:rsidRPr="000228C9">
        <w:rPr>
          <w:sz w:val="26"/>
          <w:szCs w:val="26"/>
        </w:rPr>
        <w:t>Тюменской области» (www.leto.ad</w:t>
      </w:r>
      <w:r>
        <w:rPr>
          <w:sz w:val="26"/>
          <w:szCs w:val="26"/>
        </w:rPr>
        <w:t>mtyumen.ru), созданном на базе О</w:t>
      </w:r>
      <w:r w:rsidRPr="000228C9">
        <w:rPr>
          <w:sz w:val="26"/>
          <w:szCs w:val="26"/>
        </w:rPr>
        <w:t>фициального портала органов государственной власти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 xml:space="preserve">осуществлять поддержку работы сайта «Отдых, оздоровление и занятость детей в Тюменской области» (www.leto.admtyumen.ru), созданного </w:t>
      </w:r>
      <w:r>
        <w:rPr>
          <w:color w:val="000000"/>
          <w:sz w:val="26"/>
          <w:szCs w:val="26"/>
        </w:rPr>
        <w:t>на базе О</w:t>
      </w:r>
      <w:r w:rsidRPr="000228C9">
        <w:rPr>
          <w:color w:val="000000"/>
          <w:sz w:val="26"/>
          <w:szCs w:val="26"/>
        </w:rPr>
        <w:t>фициального портала органов государственной власти Тюменской области</w:t>
      </w:r>
      <w:r w:rsidRPr="000228C9">
        <w:rPr>
          <w:sz w:val="26"/>
          <w:szCs w:val="26"/>
        </w:rPr>
        <w:t xml:space="preserve">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государственной услуги по обеспечению детей, находящихся в трудной жизненной ситуации, путевками в оздоровительные организации на безвозмездной основе в электронном виде;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электронной записи на прием в уполномоченную организацию для получения путевок в детские оздоровительные организации на условиях софинансирования стоимости путевки за счет областного бюджета и средств родителей (законных представителей);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организацию и проведение информационной работы по разъяснению населению Тюменской области механизма организации </w:t>
      </w:r>
      <w:r w:rsidRPr="000228C9">
        <w:rPr>
          <w:color w:val="000000"/>
          <w:sz w:val="26"/>
          <w:szCs w:val="26"/>
        </w:rPr>
        <w:t>отдыха детей в оздоровительных организаци</w:t>
      </w:r>
      <w:r>
        <w:rPr>
          <w:color w:val="000000"/>
          <w:sz w:val="26"/>
          <w:szCs w:val="26"/>
        </w:rPr>
        <w:t>ях и учреждениях, в том числе в </w:t>
      </w:r>
      <w:r w:rsidRPr="000228C9">
        <w:rPr>
          <w:color w:val="000000"/>
          <w:sz w:val="26"/>
          <w:szCs w:val="26"/>
        </w:rPr>
        <w:t>интерактивно</w:t>
      </w:r>
      <w:r>
        <w:rPr>
          <w:color w:val="000000"/>
          <w:sz w:val="26"/>
          <w:szCs w:val="26"/>
        </w:rPr>
        <w:t xml:space="preserve">м режиме посредством телефонных звонков на </w:t>
      </w:r>
      <w:r w:rsidRPr="000228C9">
        <w:rPr>
          <w:color w:val="000000"/>
          <w:sz w:val="26"/>
          <w:szCs w:val="26"/>
        </w:rPr>
        <w:t>«горяч</w:t>
      </w:r>
      <w:r>
        <w:rPr>
          <w:color w:val="000000"/>
          <w:sz w:val="26"/>
          <w:szCs w:val="26"/>
        </w:rPr>
        <w:t>ую линию» 502-</w:t>
      </w:r>
      <w:r w:rsidRPr="000228C9">
        <w:rPr>
          <w:color w:val="000000"/>
          <w:sz w:val="26"/>
          <w:szCs w:val="26"/>
        </w:rPr>
        <w:t xml:space="preserve">619 и </w:t>
      </w:r>
      <w:r w:rsidRPr="000228C9">
        <w:rPr>
          <w:sz w:val="26"/>
          <w:szCs w:val="26"/>
        </w:rPr>
        <w:t xml:space="preserve">электронной почты </w:t>
      </w:r>
      <w:hyperlink r:id="rId7">
        <w:r w:rsidRPr="00CF1764">
          <w:rPr>
            <w:rStyle w:val="-"/>
            <w:rFonts w:cs="Arial"/>
            <w:color w:val="auto"/>
            <w:sz w:val="26"/>
            <w:szCs w:val="26"/>
            <w:u w:val="none"/>
            <w:lang w:val="en-US"/>
          </w:rPr>
          <w:t>leto</w:t>
        </w:r>
      </w:hyperlink>
      <w:hyperlink r:id="rId8">
        <w:r w:rsidRPr="00CF1764">
          <w:rPr>
            <w:rStyle w:val="-"/>
            <w:rFonts w:cs="Arial"/>
            <w:color w:val="auto"/>
            <w:sz w:val="26"/>
            <w:szCs w:val="26"/>
            <w:u w:val="none"/>
          </w:rPr>
          <w:t>@72</w:t>
        </w:r>
      </w:hyperlink>
      <w:hyperlink r:id="rId9">
        <w:r w:rsidRPr="00CF1764">
          <w:rPr>
            <w:rStyle w:val="-"/>
            <w:rFonts w:cs="Arial"/>
            <w:color w:val="auto"/>
            <w:sz w:val="26"/>
            <w:szCs w:val="26"/>
            <w:u w:val="none"/>
            <w:lang w:val="en-US"/>
          </w:rPr>
          <w:t>to</w:t>
        </w:r>
      </w:hyperlink>
      <w:hyperlink r:id="rId10">
        <w:r w:rsidRPr="00CF1764">
          <w:rPr>
            <w:rStyle w:val="-"/>
            <w:rFonts w:cs="Arial"/>
            <w:color w:val="auto"/>
            <w:sz w:val="26"/>
            <w:szCs w:val="26"/>
            <w:u w:val="none"/>
          </w:rPr>
          <w:t>.</w:t>
        </w:r>
      </w:hyperlink>
      <w:hyperlink r:id="rId11">
        <w:r w:rsidRPr="00CF1764">
          <w:rPr>
            <w:rStyle w:val="-"/>
            <w:rFonts w:cs="Arial"/>
            <w:color w:val="auto"/>
            <w:sz w:val="26"/>
            <w:szCs w:val="26"/>
            <w:u w:val="none"/>
            <w:lang w:val="en-US"/>
          </w:rPr>
          <w:t>ru</w:t>
        </w:r>
      </w:hyperlink>
      <w:r w:rsidRPr="000228C9">
        <w:rPr>
          <w:color w:val="000000"/>
          <w:sz w:val="26"/>
          <w:szCs w:val="26"/>
        </w:rPr>
        <w:t>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осуществлять консультативно-методическое сопровождение детских оздоровительных организаций по вопросам организации питания детей и соблюдения санитарных норм и правил;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ведение областного </w:t>
      </w:r>
      <w:r>
        <w:rPr>
          <w:sz w:val="26"/>
          <w:szCs w:val="26"/>
        </w:rPr>
        <w:t>реестра организаторов питания в </w:t>
      </w:r>
      <w:r w:rsidRPr="000228C9">
        <w:rPr>
          <w:sz w:val="26"/>
          <w:szCs w:val="26"/>
        </w:rPr>
        <w:t>оздоровительных организациях и учреждениях Тюменской области.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5. Департаменту образования и науки 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функционированием сети оздоровительных лагерей с дневным пребыванием на базе общеобразова</w:t>
      </w:r>
      <w:r>
        <w:rPr>
          <w:sz w:val="26"/>
          <w:szCs w:val="26"/>
        </w:rPr>
        <w:t>тельных организаций, программным и кадровым</w:t>
      </w:r>
      <w:r w:rsidRPr="000228C9">
        <w:rPr>
          <w:sz w:val="26"/>
          <w:szCs w:val="26"/>
        </w:rPr>
        <w:t xml:space="preserve"> обеспечение</w:t>
      </w:r>
      <w:r>
        <w:rPr>
          <w:sz w:val="26"/>
          <w:szCs w:val="26"/>
        </w:rPr>
        <w:t>м</w:t>
      </w:r>
      <w:r w:rsidRPr="000228C9">
        <w:rPr>
          <w:sz w:val="26"/>
          <w:szCs w:val="26"/>
        </w:rPr>
        <w:t xml:space="preserve"> их деятельности;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рекомендовать включить в программы</w:t>
      </w:r>
      <w:r>
        <w:rPr>
          <w:sz w:val="26"/>
          <w:szCs w:val="26"/>
        </w:rPr>
        <w:t xml:space="preserve"> смен оздоровительных лагерей с </w:t>
      </w:r>
      <w:r w:rsidRPr="000228C9">
        <w:rPr>
          <w:sz w:val="26"/>
          <w:szCs w:val="26"/>
        </w:rPr>
        <w:t>дневным пребыванием на базе общеобразовательных организаций оздоровительные процедуры;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проведением выездов организованных групп детей за пределы региона;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оборудов</w:t>
      </w:r>
      <w:r>
        <w:rPr>
          <w:sz w:val="26"/>
          <w:szCs w:val="26"/>
        </w:rPr>
        <w:t>анием оздоровительных лагерей с </w:t>
      </w:r>
      <w:r w:rsidRPr="000228C9">
        <w:rPr>
          <w:sz w:val="26"/>
          <w:szCs w:val="26"/>
        </w:rPr>
        <w:t>дневным пребыванием на базе общеобразовательных организаций</w:t>
      </w:r>
      <w:r w:rsidRPr="000228C9">
        <w:rPr>
          <w:color w:val="000000"/>
          <w:sz w:val="26"/>
          <w:szCs w:val="26"/>
        </w:rPr>
        <w:t xml:space="preserve">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  <w:r w:rsidRPr="000228C9">
        <w:rPr>
          <w:sz w:val="26"/>
          <w:szCs w:val="26"/>
        </w:rPr>
        <w:t>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общеобразовательных организаций;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повышение </w:t>
      </w:r>
      <w:r w:rsidRPr="000228C9">
        <w:rPr>
          <w:sz w:val="26"/>
          <w:szCs w:val="26"/>
        </w:rPr>
        <w:t>кач</w:t>
      </w:r>
      <w:r>
        <w:rPr>
          <w:sz w:val="26"/>
          <w:szCs w:val="26"/>
        </w:rPr>
        <w:t>ества воспитательной работы в </w:t>
      </w:r>
      <w:r w:rsidRPr="000228C9">
        <w:rPr>
          <w:sz w:val="26"/>
          <w:szCs w:val="26"/>
        </w:rPr>
        <w:t>оздоровительных лагерях с дневным пребыванием на базе общеобразовательных организаций;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деятельностью общеобразовательных организаций по набору учащихся на смены с обучением в оздоровительные организа</w:t>
      </w:r>
      <w:r>
        <w:rPr>
          <w:sz w:val="26"/>
          <w:szCs w:val="26"/>
        </w:rPr>
        <w:t xml:space="preserve">ции </w:t>
      </w:r>
      <w:r w:rsidRPr="000228C9">
        <w:rPr>
          <w:sz w:val="26"/>
          <w:szCs w:val="26"/>
        </w:rPr>
        <w:t xml:space="preserve">Тюменской области; </w:t>
      </w:r>
    </w:p>
    <w:p w:rsidR="007D320B" w:rsidRPr="000228C9" w:rsidRDefault="007D320B" w:rsidP="000228C9">
      <w:pPr>
        <w:tabs>
          <w:tab w:val="left" w:pos="142"/>
          <w:tab w:val="left" w:pos="2910"/>
        </w:tabs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обеспечить использование возможностей инфраструктуры образовательных организаций общего, среднего профессионального и высшего образования, реализующих дополнительные общеразвивающие программы различной направленности в период проведения детской оздоровительной кампании;</w:t>
      </w:r>
    </w:p>
    <w:p w:rsidR="007D320B" w:rsidRPr="000228C9" w:rsidRDefault="007D320B" w:rsidP="000228C9">
      <w:pPr>
        <w:tabs>
          <w:tab w:val="left" w:pos="142"/>
          <w:tab w:val="left" w:pos="2910"/>
        </w:tabs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продолжить работу по разв</w:t>
      </w:r>
      <w:r>
        <w:rPr>
          <w:sz w:val="26"/>
          <w:szCs w:val="26"/>
        </w:rPr>
        <w:t>итию образовательного туризма в </w:t>
      </w:r>
      <w:r w:rsidRPr="000228C9">
        <w:rPr>
          <w:sz w:val="26"/>
          <w:szCs w:val="26"/>
        </w:rPr>
        <w:t xml:space="preserve">общеобразовательных организациях Тюменской области; </w:t>
      </w:r>
    </w:p>
    <w:p w:rsidR="007D320B" w:rsidRPr="000228C9" w:rsidRDefault="007D320B" w:rsidP="000228C9">
      <w:pPr>
        <w:tabs>
          <w:tab w:val="left" w:pos="142"/>
          <w:tab w:val="left" w:pos="2910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эффективное взаимодействие </w:t>
      </w:r>
      <w:r w:rsidRPr="000228C9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органов управления образования</w:t>
      </w:r>
      <w:r w:rsidRPr="000228C9">
        <w:rPr>
          <w:sz w:val="26"/>
          <w:szCs w:val="26"/>
        </w:rPr>
        <w:t>, общеобразовательных организаций</w:t>
      </w:r>
      <w:r w:rsidRPr="000228C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 </w:t>
      </w:r>
      <w:r w:rsidRPr="000228C9">
        <w:rPr>
          <w:sz w:val="26"/>
          <w:szCs w:val="26"/>
        </w:rPr>
        <w:t>молодежными, детскими организациями и ины</w:t>
      </w:r>
      <w:r>
        <w:rPr>
          <w:sz w:val="26"/>
          <w:szCs w:val="26"/>
        </w:rPr>
        <w:t xml:space="preserve">ми общественными объединениями по организации </w:t>
      </w:r>
      <w:r w:rsidRPr="000228C9">
        <w:rPr>
          <w:sz w:val="26"/>
          <w:szCs w:val="26"/>
        </w:rPr>
        <w:t>отдыха и занятости несовершеннолетних «группы особого внимания», обучающихся в общеобразовательных организациях, профессиональных образовательных организациях</w:t>
      </w:r>
      <w:r>
        <w:rPr>
          <w:sz w:val="26"/>
          <w:szCs w:val="26"/>
        </w:rPr>
        <w:t>, а также детей-</w:t>
      </w:r>
      <w:r w:rsidRPr="000228C9">
        <w:rPr>
          <w:sz w:val="26"/>
          <w:szCs w:val="26"/>
        </w:rPr>
        <w:t>сирот и детей, оставшихся без попечения родителей.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6. Департаменту по спорту 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организовать проведение спортивных мероприятий для несовершеннолетних, межлагерных и внутрилагерных спортивных мероприятий в период оздоровительной кампании;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оказать содействие в подборе и подготовке на договорной основе спортивных работников для оздоровительных организаций из 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обеспечить проведение мероприятий по организации досуга несовершеннолетних в клубах, центрах, на площа</w:t>
      </w:r>
      <w:r>
        <w:rPr>
          <w:sz w:val="26"/>
          <w:szCs w:val="26"/>
        </w:rPr>
        <w:t>дках по месту жительства в </w:t>
      </w:r>
      <w:r w:rsidRPr="000228C9">
        <w:rPr>
          <w:sz w:val="26"/>
          <w:szCs w:val="26"/>
        </w:rPr>
        <w:t xml:space="preserve">летний период до 21.00;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развитие сети оздоровительных лагерей с дневным пребыванием на базе учреждений спорта, программное и кадровое обеспечение их деятельности;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рекомендовать включить в программы смен оздоровительны</w:t>
      </w:r>
      <w:r>
        <w:rPr>
          <w:sz w:val="26"/>
          <w:szCs w:val="26"/>
        </w:rPr>
        <w:t>х лагерей с </w:t>
      </w:r>
      <w:r w:rsidRPr="000228C9">
        <w:rPr>
          <w:sz w:val="26"/>
          <w:szCs w:val="26"/>
        </w:rPr>
        <w:t>дневным пребыванием на базе учреждений спорта оздоровительные процедуры;</w:t>
      </w:r>
    </w:p>
    <w:p w:rsidR="007D320B" w:rsidRPr="000228C9" w:rsidRDefault="007D320B" w:rsidP="00E51C03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проведение мероприятий на воде в рамках оздоровительных смен подведомственными организациями и учреждениями с обязательным уведомлением </w:t>
      </w:r>
      <w:bookmarkStart w:id="1" w:name="__DdeLink__3872_856198179"/>
      <w:r w:rsidRPr="000228C9">
        <w:rPr>
          <w:sz w:val="26"/>
          <w:szCs w:val="26"/>
        </w:rPr>
        <w:t>ГУ МЧС России по Тюменской области и освидетельствованием плавательных и спасательных средств в ГИМС ГУ МЧС России по Тюменской области</w:t>
      </w:r>
      <w:bookmarkEnd w:id="1"/>
      <w:r w:rsidRPr="000228C9">
        <w:rPr>
          <w:sz w:val="26"/>
          <w:szCs w:val="26"/>
        </w:rPr>
        <w:t>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оборудованием подведомственных оздоровительных организаций и учреждений</w:t>
      </w:r>
      <w:r>
        <w:rPr>
          <w:sz w:val="26"/>
          <w:szCs w:val="26"/>
        </w:rPr>
        <w:t xml:space="preserve"> системой пожарной автоматики с </w:t>
      </w:r>
      <w:r w:rsidRPr="000228C9">
        <w:rPr>
          <w:sz w:val="26"/>
          <w:szCs w:val="26"/>
        </w:rPr>
        <w:t>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спорта;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создание условий для равного доступа детям-инвалидам равного доступа к услугам, предоставляемым в </w:t>
      </w:r>
      <w:r>
        <w:rPr>
          <w:sz w:val="26"/>
          <w:szCs w:val="26"/>
        </w:rPr>
        <w:t>оздоровительных лагерях с </w:t>
      </w:r>
      <w:r w:rsidRPr="000228C9">
        <w:rPr>
          <w:sz w:val="26"/>
          <w:szCs w:val="26"/>
        </w:rPr>
        <w:t>дневным пребыванием на базе учреждений спорта;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7. Департаменту здравоохранения 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</w:t>
      </w:r>
      <w:r w:rsidRPr="000228C9">
        <w:rPr>
          <w:color w:val="00000A"/>
          <w:sz w:val="26"/>
          <w:szCs w:val="26"/>
        </w:rPr>
        <w:t xml:space="preserve">беспечить своевременное и качественное </w:t>
      </w:r>
      <w:r w:rsidRPr="000228C9">
        <w:rPr>
          <w:sz w:val="26"/>
          <w:szCs w:val="26"/>
        </w:rPr>
        <w:t>проведение медицинских осмотров работников, направляемых на работу в оздоровительные учреждения в соответствии с требованиями приказа Минздравсоцразвития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sz w:val="26"/>
          <w:szCs w:val="26"/>
        </w:rPr>
        <w:t>»</w:t>
      </w:r>
      <w:r w:rsidRPr="000228C9">
        <w:rPr>
          <w:sz w:val="26"/>
          <w:szCs w:val="26"/>
        </w:rPr>
        <w:t xml:space="preserve">, а также </w:t>
      </w:r>
      <w:r w:rsidRPr="000228C9">
        <w:rPr>
          <w:color w:val="00000A"/>
          <w:sz w:val="26"/>
          <w:szCs w:val="26"/>
        </w:rPr>
        <w:t>детей, отъезжающих в оздоровите</w:t>
      </w:r>
      <w:r>
        <w:rPr>
          <w:color w:val="00000A"/>
          <w:sz w:val="26"/>
          <w:szCs w:val="26"/>
        </w:rPr>
        <w:t>льные организации всех типов, а </w:t>
      </w:r>
      <w:r w:rsidRPr="000228C9">
        <w:rPr>
          <w:color w:val="00000A"/>
          <w:sz w:val="26"/>
          <w:szCs w:val="26"/>
        </w:rPr>
        <w:t>также прохождение в подведомственных медицинских организациях профилактических осмотров работнико</w:t>
      </w:r>
      <w:r>
        <w:rPr>
          <w:color w:val="00000A"/>
          <w:sz w:val="26"/>
          <w:szCs w:val="26"/>
        </w:rPr>
        <w:t>в оздоровительных организаций в рамках т</w:t>
      </w:r>
      <w:r w:rsidRPr="000228C9">
        <w:rPr>
          <w:color w:val="00000A"/>
          <w:sz w:val="26"/>
          <w:szCs w:val="26"/>
        </w:rPr>
        <w:t>ерриториальной программы государственных гарантий оказания бесплатной медицинской помощи в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ввести персональную ответственность должностных лиц лечебно-пр</w:t>
      </w:r>
      <w:r>
        <w:rPr>
          <w:sz w:val="26"/>
          <w:szCs w:val="26"/>
        </w:rPr>
        <w:t>офилактических учреждений за не</w:t>
      </w:r>
      <w:r w:rsidRPr="000228C9">
        <w:rPr>
          <w:sz w:val="26"/>
          <w:szCs w:val="26"/>
        </w:rPr>
        <w:t>проведение, либо некачественное проведение осмотров детей, выбывающих на отдых;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проведение комиссионного профилактического медицинского осмотра, выбывающих в здравницы </w:t>
      </w:r>
      <w:r>
        <w:rPr>
          <w:sz w:val="26"/>
          <w:szCs w:val="26"/>
        </w:rPr>
        <w:t>за пределы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оказание скорой медицинской помощи и первичной медико-санитарной помощи отдыхающим в оздоровительных организациях и учреждениях всех типов;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оказывать содействие руководителя</w:t>
      </w:r>
      <w:r>
        <w:rPr>
          <w:sz w:val="26"/>
          <w:szCs w:val="26"/>
        </w:rPr>
        <w:t>м оздоровительных организаций в </w:t>
      </w:r>
      <w:r w:rsidRPr="000228C9">
        <w:rPr>
          <w:sz w:val="26"/>
          <w:szCs w:val="26"/>
        </w:rPr>
        <w:t>подборе квалифицированного медицинского персонала (врачи-педиатры, средний медицинский персонал и др.), осуществлению его подготовки для работы в условиях оздоровительных организаций;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оказывать содействие оздоровительным организациям в формировании заявки на лекарственные препараты, медицинское оборудование за счет организаторов отдыха;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созданием безопасных условий пребывания детей в оздоровительных организациях, организацией питания, физическим воспитанием и закаливанием детей в оздоровительных организациях и учреждениях;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оказывать содействие оздоровительным лагерям с дневным пребыванием детей в проведении профилактических оздоровительных процедур;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медицинскими работниками оздоровительных организаций оценки эффективности оздоровления детей в летних оздоровительных организациях по итогам каждой смены и доведение этой информации не позднее 3 дней после окончания смены до сведения территориальных межведомственных комиссий по организации отдыха, оздоровления и занятости несовершеннолетних и Управления Роспотребнадзора по Тюменской области и его территориальных отделов;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систематическое обучение медицинских работников, осуществляющих медицинское обеспечение в период летней оздоровительной кампании, проведение семинаров совместно со специалистами Управления Роспотребнадзора по Тюменской области и его территориальных отделов до начала первой летней смены;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своевременную подачу экстренных извещений </w:t>
      </w:r>
      <w:r>
        <w:rPr>
          <w:sz w:val="26"/>
          <w:szCs w:val="26"/>
        </w:rPr>
        <w:t>в </w:t>
      </w:r>
      <w:r w:rsidRPr="000228C9">
        <w:rPr>
          <w:sz w:val="26"/>
          <w:szCs w:val="26"/>
        </w:rPr>
        <w:t>территориальные отделы Управления Роспотребнадзора по Тюменской области и проведение противоэпидемических мероприятий в случае выявления инфекционных заболеваний;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готовность госпитальных баз лечебно</w:t>
      </w:r>
      <w:r>
        <w:rPr>
          <w:sz w:val="26"/>
          <w:szCs w:val="26"/>
        </w:rPr>
        <w:t xml:space="preserve">-профилактических учреждений к </w:t>
      </w:r>
      <w:r w:rsidRPr="000228C9">
        <w:rPr>
          <w:sz w:val="26"/>
          <w:szCs w:val="26"/>
        </w:rPr>
        <w:t>приему больных в условиях эпидемиологического неблагополучия;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финансирование мероприятий по проведению энтомологических обследований территорий оздоровительных организаций и контролю качества специальных обработок от клещей за счет средств областного бюджета;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наличие про</w:t>
      </w:r>
      <w:r>
        <w:rPr>
          <w:sz w:val="26"/>
          <w:szCs w:val="26"/>
        </w:rPr>
        <w:t>тивоклещевого иммуноглобулина в </w:t>
      </w:r>
      <w:r w:rsidRPr="000228C9">
        <w:rPr>
          <w:sz w:val="26"/>
          <w:szCs w:val="26"/>
        </w:rPr>
        <w:t>подведомственных медицинских организациях для проведения специфической профилактики в наикратчайшие сроки в случае присасывания клещей;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мер по повышению качества и доступности реабилитационных и санаторно-курорт</w:t>
      </w:r>
      <w:r>
        <w:rPr>
          <w:sz w:val="26"/>
          <w:szCs w:val="26"/>
        </w:rPr>
        <w:t>ных услуг для детей-инвалидов в </w:t>
      </w:r>
      <w:r w:rsidRPr="000228C9">
        <w:rPr>
          <w:sz w:val="26"/>
          <w:szCs w:val="26"/>
        </w:rPr>
        <w:t>подведомственных медицинских организациях.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8. Департаменту труда и занятости населения 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проведение активной политики занятости несовершеннолетних граждан в возрасте от 14 до 18 лет на предприятиях и организациях различных форм собственности, уделив особое внимание организации занятости подростков, состоящих на учете в банке данных несовершеннолетних и семей «группы особого внимания»;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организовать обучение работодателей по порядку создания временных рабочих мест для трудоустройства несовершеннолетних, подготовить соответствующие методические документы; 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ведение информационной базы предприятий и организаций всех форм собственности, предоставляющих временные рабочие места для трудо</w:t>
      </w:r>
      <w:r>
        <w:rPr>
          <w:sz w:val="26"/>
          <w:szCs w:val="26"/>
        </w:rPr>
        <w:t xml:space="preserve">устройства несовершеннолетних;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осуществление выплаты материальной поддержки при временном трудоустройстве несовершеннолетних в свободное от учебы время;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привлечение предприятий и организаций различных форм собственности к созда</w:t>
      </w:r>
      <w:r>
        <w:rPr>
          <w:sz w:val="26"/>
          <w:szCs w:val="26"/>
        </w:rPr>
        <w:t xml:space="preserve">нию временных рабочих мест для </w:t>
      </w:r>
      <w:r w:rsidRPr="000228C9">
        <w:rPr>
          <w:sz w:val="26"/>
          <w:szCs w:val="26"/>
        </w:rPr>
        <w:t>трудоустройства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мониторинг организации трудоустройства несовершеннолетних граждан</w:t>
      </w:r>
      <w:r w:rsidRPr="000228C9">
        <w:rPr>
          <w:color w:val="FF0000"/>
          <w:sz w:val="26"/>
          <w:szCs w:val="26"/>
        </w:rPr>
        <w:t>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9. Комиссии по делам несовершеннолетних и защите их прав при Губернаторе </w:t>
      </w:r>
      <w:r>
        <w:rPr>
          <w:sz w:val="26"/>
          <w:szCs w:val="26"/>
        </w:rPr>
        <w:t xml:space="preserve">Тюменской </w:t>
      </w:r>
      <w:r w:rsidRPr="000228C9">
        <w:rPr>
          <w:sz w:val="26"/>
          <w:szCs w:val="26"/>
        </w:rPr>
        <w:t>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координировать организацию индивиду</w:t>
      </w:r>
      <w:r>
        <w:rPr>
          <w:sz w:val="26"/>
          <w:szCs w:val="26"/>
        </w:rPr>
        <w:t>ально-профилактической работы с </w:t>
      </w:r>
      <w:r w:rsidRPr="000228C9">
        <w:rPr>
          <w:sz w:val="26"/>
          <w:szCs w:val="26"/>
        </w:rPr>
        <w:t>несовершеннолетними «группы особого внимания» в период оздоровительной кампании;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со стороны территориальных комиссий по делам несовершеннолетних и защите их прав за работой наставников с подростками «группы особого внимания» и охватом их востребованным</w:t>
      </w:r>
      <w:r>
        <w:rPr>
          <w:sz w:val="26"/>
          <w:szCs w:val="26"/>
        </w:rPr>
        <w:t>и</w:t>
      </w:r>
      <w:r w:rsidRPr="000228C9">
        <w:rPr>
          <w:sz w:val="26"/>
          <w:szCs w:val="26"/>
        </w:rPr>
        <w:t xml:space="preserve"> формами отдыха и занятости.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10. Департаменту</w:t>
      </w:r>
      <w:bookmarkStart w:id="2" w:name="__DdeLink__3179_666939326"/>
      <w:r w:rsidRPr="000228C9">
        <w:rPr>
          <w:sz w:val="26"/>
          <w:szCs w:val="26"/>
        </w:rPr>
        <w:t xml:space="preserve"> по общественным связям, коммуникациям и молодежной политике </w:t>
      </w:r>
      <w:bookmarkEnd w:id="2"/>
      <w:r w:rsidRPr="000228C9">
        <w:rPr>
          <w:sz w:val="26"/>
          <w:szCs w:val="26"/>
        </w:rPr>
        <w:t>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обеспечить информационное сопровождение программ и мероприятий детской оздоровительной кампании;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координацию деятельности по развитию движения студенческих трудовых отрядов в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развитие сети оздоровительных лагерей с дневным пребыванием на базе учреждений молодежной политики, программное и кадровое обеспечение их деятельности;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рекомендовать включить в программы</w:t>
      </w:r>
      <w:r>
        <w:rPr>
          <w:sz w:val="26"/>
          <w:szCs w:val="26"/>
        </w:rPr>
        <w:t xml:space="preserve"> смен оздоровительных лагерей с </w:t>
      </w:r>
      <w:r w:rsidRPr="000228C9">
        <w:rPr>
          <w:sz w:val="26"/>
          <w:szCs w:val="26"/>
        </w:rPr>
        <w:t>дневным пребыванием на базе у</w:t>
      </w:r>
      <w:r>
        <w:rPr>
          <w:sz w:val="26"/>
          <w:szCs w:val="26"/>
        </w:rPr>
        <w:t xml:space="preserve">чреждений молодежной политики </w:t>
      </w:r>
      <w:r w:rsidRPr="000228C9">
        <w:rPr>
          <w:sz w:val="26"/>
          <w:szCs w:val="26"/>
        </w:rPr>
        <w:t>оздоровительные процедуры;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проведение мероприятий по организации досуга несовершеннолетних в клубах, центрах, на </w:t>
      </w:r>
      <w:r>
        <w:rPr>
          <w:sz w:val="26"/>
          <w:szCs w:val="26"/>
        </w:rPr>
        <w:t>площадках по месту жительства в летний период до 21.00;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проведение мероприятий на воде в рамках оздоровительных смен подведомственными организациями с обязательным уведомлением </w:t>
      </w:r>
      <w:bookmarkStart w:id="3" w:name="__DdeLink__3872_8561981791"/>
      <w:r w:rsidRPr="000228C9">
        <w:rPr>
          <w:sz w:val="26"/>
          <w:szCs w:val="26"/>
        </w:rPr>
        <w:t>ГУ МЧС России по Тюменской области и освидетельствованием плавательных и спасательных средств в ГИМС ГУ МЧС России по Тюменской области</w:t>
      </w:r>
      <w:bookmarkEnd w:id="3"/>
      <w:r w:rsidRPr="000228C9">
        <w:rPr>
          <w:sz w:val="26"/>
          <w:szCs w:val="26"/>
        </w:rPr>
        <w:t>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и координацию деятельности региональной маршрутно-квалификационной комиссии, созданной ГАУ ДО ТО «Дворец творчества и спорта «Пионер»;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оборудов</w:t>
      </w:r>
      <w:r>
        <w:rPr>
          <w:sz w:val="26"/>
          <w:szCs w:val="26"/>
        </w:rPr>
        <w:t>анием оздоровительных лагерей с </w:t>
      </w:r>
      <w:r w:rsidRPr="000228C9">
        <w:rPr>
          <w:sz w:val="26"/>
          <w:szCs w:val="26"/>
        </w:rPr>
        <w:t xml:space="preserve">дневным пребыванием на базе учреждений молодежной политики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молодежной политики;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учреждений молодежной политики;</w:t>
      </w:r>
    </w:p>
    <w:p w:rsidR="007D320B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и контроль за работой оборонно-спортивных лагерей;</w:t>
      </w:r>
    </w:p>
    <w:p w:rsidR="007D320B" w:rsidRDefault="007D320B" w:rsidP="000228C9">
      <w:pPr>
        <w:spacing w:after="120"/>
        <w:ind w:firstLine="540"/>
        <w:jc w:val="both"/>
        <w:rPr>
          <w:sz w:val="26"/>
          <w:szCs w:val="26"/>
        </w:rPr>
      </w:pP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11. Департаменту культуры Тюменской области: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функционирование сети оздоровительных лагерей с дневным пребыванием на базе учреждений культуры, программное и кадровое обеспечение их деятельности;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рекомендовать включить в программы</w:t>
      </w:r>
      <w:r>
        <w:rPr>
          <w:sz w:val="26"/>
          <w:szCs w:val="26"/>
        </w:rPr>
        <w:t xml:space="preserve"> смен оздоровительных лагерей с </w:t>
      </w:r>
      <w:r w:rsidRPr="000228C9">
        <w:rPr>
          <w:sz w:val="26"/>
          <w:szCs w:val="26"/>
        </w:rPr>
        <w:t>дневным пребыванием на базе учреждений культуры оздоровительные процедуры;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оборудов</w:t>
      </w:r>
      <w:r>
        <w:rPr>
          <w:sz w:val="26"/>
          <w:szCs w:val="26"/>
        </w:rPr>
        <w:t>анием оздоровительных лагерей с </w:t>
      </w:r>
      <w:r w:rsidRPr="000228C9">
        <w:rPr>
          <w:sz w:val="26"/>
          <w:szCs w:val="26"/>
        </w:rPr>
        <w:t>дневным пребыванием на базе учреждений культуры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  <w:r>
        <w:rPr>
          <w:sz w:val="26"/>
          <w:szCs w:val="26"/>
        </w:rPr>
        <w:t xml:space="preserve"> устойчивой телефонной связью с </w:t>
      </w:r>
      <w:r w:rsidRPr="000228C9">
        <w:rPr>
          <w:sz w:val="26"/>
          <w:szCs w:val="26"/>
        </w:rPr>
        <w:t>пожарно-спасательными подразделениями; за наличием и исправностью первичных средств пожаротушения, включая проверку огнетушителей, своевременность их перезарядки;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укомплектование оздоровительных организаций аккомпаниаторами, концертмейстерами, культорганизаторами из числа работников, учащихся и студентов организаций культуры согласно заявкам организаторов отдыха.</w:t>
      </w:r>
    </w:p>
    <w:p w:rsidR="007D320B" w:rsidRPr="000228C9" w:rsidRDefault="007D320B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12. Рекомендовать Управлению МВД России по Тюменской области:</w:t>
      </w:r>
    </w:p>
    <w:p w:rsidR="007D320B" w:rsidRPr="000228C9" w:rsidRDefault="007D320B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 w:rsidR="007D320B" w:rsidRPr="000228C9" w:rsidRDefault="007D320B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 w:rsidR="007D320B" w:rsidRPr="000228C9" w:rsidRDefault="007D320B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strike/>
          <w:sz w:val="26"/>
          <w:szCs w:val="26"/>
          <w:highlight w:val="yellow"/>
        </w:rPr>
      </w:pPr>
      <w:r w:rsidRPr="000228C9">
        <w:rPr>
          <w:sz w:val="26"/>
          <w:szCs w:val="26"/>
        </w:rPr>
        <w:t>организовать охрану общественного порядка и обеспечить общественную безопасность в детских оздоровительных организациях и учреждениях Тюменской области в летний период;</w:t>
      </w:r>
    </w:p>
    <w:p w:rsidR="007D320B" w:rsidRPr="0017111C" w:rsidRDefault="007D320B" w:rsidP="0017111C">
      <w:pPr>
        <w:tabs>
          <w:tab w:val="left" w:pos="540"/>
          <w:tab w:val="left" w:pos="720"/>
        </w:tabs>
        <w:spacing w:after="120"/>
        <w:ind w:firstLine="539"/>
        <w:jc w:val="both"/>
        <w:rPr>
          <w:b/>
          <w:bCs/>
          <w:sz w:val="26"/>
          <w:szCs w:val="26"/>
        </w:rPr>
      </w:pPr>
      <w:r w:rsidRPr="000228C9">
        <w:rPr>
          <w:sz w:val="26"/>
          <w:szCs w:val="26"/>
        </w:rPr>
        <w:t xml:space="preserve">обеспечить патрулирование </w:t>
      </w:r>
      <w:r w:rsidRPr="0017111C">
        <w:rPr>
          <w:rStyle w:val="a"/>
          <w:rFonts w:cs="Arial"/>
          <w:b w:val="0"/>
          <w:bCs w:val="0"/>
          <w:color w:val="000000"/>
          <w:spacing w:val="7"/>
          <w:sz w:val="26"/>
          <w:szCs w:val="26"/>
        </w:rPr>
        <w:t>в местах отдыха населения, расположенных вблизи водных объектов, в том числе на местах</w:t>
      </w:r>
      <w:r>
        <w:rPr>
          <w:rStyle w:val="a"/>
          <w:rFonts w:cs="Arial"/>
          <w:b w:val="0"/>
          <w:bCs w:val="0"/>
          <w:color w:val="000000"/>
          <w:spacing w:val="7"/>
          <w:sz w:val="26"/>
          <w:szCs w:val="26"/>
        </w:rPr>
        <w:t>,</w:t>
      </w:r>
      <w:r w:rsidRPr="0017111C">
        <w:rPr>
          <w:rStyle w:val="a"/>
          <w:rFonts w:cs="Arial"/>
          <w:b w:val="0"/>
          <w:bCs w:val="0"/>
          <w:color w:val="000000"/>
          <w:spacing w:val="7"/>
          <w:sz w:val="26"/>
          <w:szCs w:val="26"/>
        </w:rPr>
        <w:t xml:space="preserve"> запрещенных для купания;</w:t>
      </w:r>
    </w:p>
    <w:p w:rsidR="007D320B" w:rsidRPr="000228C9" w:rsidRDefault="007D320B" w:rsidP="0017111C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</w:t>
      </w:r>
      <w:r>
        <w:rPr>
          <w:sz w:val="26"/>
          <w:szCs w:val="26"/>
        </w:rPr>
        <w:t>езопасного пребывания граждан в </w:t>
      </w:r>
      <w:r w:rsidRPr="000228C9">
        <w:rPr>
          <w:sz w:val="26"/>
          <w:szCs w:val="26"/>
        </w:rPr>
        <w:t>местах отдыха и оздоровления;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разъяснительной работы среди несовершеннолетних, отдыхающих в загородных оздоровительных организациях и учреждениях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в летний период контрольно-профилактических мероприятий с несовершеннолетними «группы особого внимания»,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13. Рекомендовать Управлению Федеральной службы по надзору в сфере защиты прав потребителей и благополучия человека по Тюменской области: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ежедневный мониторинг организованных выездов детей;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согласование с принимающей стороной соблюдения требований безопасности проживания и питания групп детей;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 </w:t>
      </w:r>
    </w:p>
    <w:p w:rsidR="007D320B" w:rsidRPr="000228C9" w:rsidRDefault="007D320B" w:rsidP="000228C9">
      <w:pPr>
        <w:spacing w:after="120"/>
        <w:ind w:firstLine="539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участие специалистов Управления Роспотребнадзора по Тюменской области и его территориальных отделов в семинарах по подготовке сотрудников детских оздоровительных организаций и учреждений, работников пищеблока, организаторов питания, поставщиков продовольственного сырья и пищевых продуктов;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14. Рекомендовать Федеральному бюджетному учреждению здравоохранения «Центр гигиены и эпидемиологии в Тюменской области»: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лабораторн</w:t>
      </w:r>
      <w:r>
        <w:rPr>
          <w:sz w:val="26"/>
          <w:szCs w:val="26"/>
        </w:rPr>
        <w:t>о-инструментального контроля в </w:t>
      </w:r>
      <w:r w:rsidRPr="000228C9">
        <w:rPr>
          <w:sz w:val="26"/>
          <w:szCs w:val="26"/>
        </w:rPr>
        <w:t>период раб</w:t>
      </w:r>
      <w:r>
        <w:rPr>
          <w:sz w:val="26"/>
          <w:szCs w:val="26"/>
        </w:rPr>
        <w:t>оты оздоровительных организаций</w:t>
      </w:r>
      <w:r w:rsidRPr="000228C9">
        <w:rPr>
          <w:sz w:val="26"/>
          <w:szCs w:val="26"/>
        </w:rPr>
        <w:t xml:space="preserve"> согласно программам производственного контроля в соответствии с действующими нормативными документами;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противоклещевой обработки и мероприятий по борьбе с грызунами в местах отдыха детей;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гигиенического обучения и аттестации персонала, направляемого для работы в оздоровительн</w:t>
      </w:r>
      <w:r>
        <w:rPr>
          <w:sz w:val="26"/>
          <w:szCs w:val="26"/>
        </w:rPr>
        <w:t>ые организации в соответствии с </w:t>
      </w:r>
      <w:r w:rsidRPr="000228C9">
        <w:rPr>
          <w:sz w:val="26"/>
          <w:szCs w:val="26"/>
        </w:rPr>
        <w:t>действующими нормативными документами;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двукратного энтомологического контроля качества противоклещевых обработок территории оздоровительных организаций;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мероприятий против гнуса и комара; дератизационных, дезинфекционных и дезинсекционных мероприятий открытых территорий, жилых корпусов, пищеблоков, мест общего пользования загородных учреждений за 7 дней до заезда и в течение всего сезона пребывания детей в целях профилактики острых кишечных инфекций и прочих инфекционных заболеваний проведение.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15. Рекомендовать Главному управлению МЧС России по 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color w:val="000000"/>
          <w:sz w:val="26"/>
          <w:szCs w:val="26"/>
        </w:rPr>
      </w:pPr>
      <w:r w:rsidRPr="000228C9">
        <w:rPr>
          <w:color w:val="000000"/>
          <w:sz w:val="26"/>
          <w:szCs w:val="26"/>
        </w:rPr>
        <w:t>обеспечить организационно-методическую, профилактическую работу на объектах, задействованных в организации летнего отдыха, занятости детей и подростков, как в период подготовки к оздоровительной кампании, так и ежесменно в период ее проведения;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>осуществлять контроль</w:t>
      </w:r>
      <w:r>
        <w:rPr>
          <w:color w:val="000000"/>
          <w:sz w:val="26"/>
          <w:szCs w:val="26"/>
        </w:rPr>
        <w:t xml:space="preserve"> за противопожарным состоянием </w:t>
      </w:r>
      <w:r w:rsidRPr="000228C9">
        <w:rPr>
          <w:color w:val="000000"/>
          <w:sz w:val="26"/>
          <w:szCs w:val="26"/>
        </w:rPr>
        <w:t>объектов, задействованных в детской оздоровительной кампании, а также безопасных условий в местах отдыха на воде;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 xml:space="preserve">обеспечить своевременное техническое освидетельствование водных объектов, принадлежащих оздоровительным организациям;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>обеспечить освидетельствование плавательных и спасательных средств, используемых оздоровительными организациями и учреждениями;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>обеспечить контроль 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>осуществлять обучение и аттестацию спасателей ведомственных постов для работы в оздоровительных организациях и учреждениях;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>обеспечить проведение с туристическими группами с участием детей дополнительных занятий по соблюдению мер безопасности при экстремальных видах отдыха (альпинизм, спелеология, водные прогулки, полоса препятствий, рафтинг, дайвинг, водные и горные лыжи и т.</w:t>
      </w:r>
      <w:r>
        <w:rPr>
          <w:color w:val="000000"/>
          <w:sz w:val="26"/>
          <w:szCs w:val="26"/>
        </w:rPr>
        <w:t xml:space="preserve"> </w:t>
      </w:r>
      <w:r w:rsidRPr="000228C9">
        <w:rPr>
          <w:color w:val="000000"/>
          <w:sz w:val="26"/>
          <w:szCs w:val="26"/>
        </w:rPr>
        <w:t>д.);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>организовать информирование туристи</w:t>
      </w:r>
      <w:r>
        <w:rPr>
          <w:color w:val="000000"/>
          <w:sz w:val="26"/>
          <w:szCs w:val="26"/>
        </w:rPr>
        <w:t>ческих групп с участием детей о </w:t>
      </w:r>
      <w:r w:rsidRPr="000228C9">
        <w:rPr>
          <w:color w:val="000000"/>
          <w:sz w:val="26"/>
          <w:szCs w:val="26"/>
        </w:rPr>
        <w:t>фактической метеорологической обстановке на территории муниципальных образований по маршруту следования, предоставлять рекомендации по обеспечению безопасности.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16. 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в</w:t>
      </w:r>
      <w:r>
        <w:rPr>
          <w:sz w:val="26"/>
          <w:szCs w:val="26"/>
        </w:rPr>
        <w:t> </w:t>
      </w:r>
      <w:r w:rsidRPr="000228C9">
        <w:rPr>
          <w:sz w:val="26"/>
          <w:szCs w:val="26"/>
        </w:rPr>
        <w:t>оздоровительные организации всех типов, а также работников оздоровительных организаций, в рамках реализации территориальной программы обязательного медицинского страхования.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17. Рекомендовать Территориальному органу Росздравнад</w:t>
      </w:r>
      <w:r>
        <w:rPr>
          <w:sz w:val="26"/>
          <w:szCs w:val="26"/>
        </w:rPr>
        <w:t xml:space="preserve">зора по Тюменской области, ХМАО – Югре и ЯНАО осуществлять </w:t>
      </w:r>
      <w:r w:rsidRPr="000228C9">
        <w:rPr>
          <w:sz w:val="26"/>
          <w:szCs w:val="26"/>
        </w:rPr>
        <w:t>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оздоровительных организациях.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18. Рекомендовать Государственной инспекции труда в Тюменской области: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восемнадцати лет, в том числе в части ограничения и запрещения применения их труда на тяжелых работах и работах с вредными и (или)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</w:t>
      </w:r>
      <w:r>
        <w:rPr>
          <w:sz w:val="26"/>
          <w:szCs w:val="26"/>
        </w:rPr>
        <w:t>ране труда несовершеннолетних в </w:t>
      </w:r>
      <w:r w:rsidRPr="000228C9">
        <w:rPr>
          <w:sz w:val="26"/>
          <w:szCs w:val="26"/>
        </w:rPr>
        <w:t>детск</w:t>
      </w:r>
      <w:r>
        <w:rPr>
          <w:sz w:val="26"/>
          <w:szCs w:val="26"/>
        </w:rPr>
        <w:t>их оздоровительных организациях</w:t>
      </w:r>
      <w:r w:rsidRPr="000228C9">
        <w:rPr>
          <w:sz w:val="26"/>
          <w:szCs w:val="26"/>
        </w:rPr>
        <w:t xml:space="preserve">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несовершеннолетних при обращении в инспекцию труда с заявлением о нарушении прав подростков со стороны работодателей.</w:t>
      </w:r>
    </w:p>
    <w:p w:rsidR="007D320B" w:rsidRPr="000228C9" w:rsidRDefault="007D320B" w:rsidP="000228C9">
      <w:pPr>
        <w:tabs>
          <w:tab w:val="left" w:pos="180"/>
          <w:tab w:val="left" w:pos="360"/>
          <w:tab w:val="left" w:pos="900"/>
          <w:tab w:val="left" w:pos="126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19. Рекомендовать главам администраций муниципальных районов (городских округов) в пределах их компетенции с участием профсоюзных, молодежных, детских и иных общественных объединений: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принять соответствующие правовые акты по организации отдыха, оздоровления и занятости несовершеннолетних в 2017 году;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максимальный охват организованными формами отдыха, оздоровления и занятости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взять на контроль недопущение открытия общественными объединениями и религиозными ор</w:t>
      </w:r>
      <w:r>
        <w:rPr>
          <w:sz w:val="26"/>
          <w:szCs w:val="26"/>
        </w:rPr>
        <w:t xml:space="preserve">ганизациями детских лагерей, </w:t>
      </w:r>
      <w:r w:rsidRPr="003C3576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3C3576">
        <w:rPr>
          <w:sz w:val="26"/>
          <w:szCs w:val="26"/>
        </w:rPr>
        <w:t>вошедших</w:t>
      </w:r>
      <w:r w:rsidRPr="000228C9">
        <w:rPr>
          <w:sz w:val="26"/>
          <w:szCs w:val="26"/>
        </w:rPr>
        <w:t xml:space="preserve"> в муниципальный реестр оздоровительных лагерей и центров;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усилить контроль за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взять на контроль своевременное уведомление организаторами отдыха и оздоровления ГУ МЧС России по Тюменской области о мероприятиях, проводимых на воде, и освидетельствование плавательных и спасательных средств в ГИМС ГУ МЧС России по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обязательное проведение противоклещевой обработки территорий, где организуется отдых и занятость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принять действенные меры по орг</w:t>
      </w:r>
      <w:r>
        <w:rPr>
          <w:sz w:val="26"/>
          <w:szCs w:val="26"/>
        </w:rPr>
        <w:t>анизации полноценного питания в </w:t>
      </w:r>
      <w:r w:rsidRPr="000228C9">
        <w:rPr>
          <w:sz w:val="26"/>
          <w:szCs w:val="26"/>
        </w:rPr>
        <w:t>детских оздоровительных организациях и учреждениях различных типов, подготовке и подбору квалифицированного персонала на пищеблоки;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взять на контроль финансирование расходов на оплату стоимости питания детей, в том числе детей, находящихся</w:t>
      </w:r>
      <w:r>
        <w:rPr>
          <w:sz w:val="26"/>
          <w:szCs w:val="26"/>
        </w:rPr>
        <w:t xml:space="preserve"> в трудной жизненной ситуации, </w:t>
      </w:r>
      <w:r w:rsidRPr="000228C9">
        <w:rPr>
          <w:sz w:val="26"/>
          <w:szCs w:val="26"/>
        </w:rPr>
        <w:t>в оздоровительных лагерях с дневным пребыванием;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 в детских оздоровительных организациях и учреждениях различных типов;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соблюдением требований пожарной безопасности в оздоровительных организациях и учреждениях;</w:t>
      </w:r>
    </w:p>
    <w:p w:rsidR="007D320B" w:rsidRPr="000228C9" w:rsidRDefault="007D320B" w:rsidP="000228C9">
      <w:pPr>
        <w:spacing w:after="120"/>
        <w:ind w:firstLine="540"/>
        <w:jc w:val="both"/>
        <w:rPr>
          <w:color w:val="000000"/>
          <w:sz w:val="26"/>
          <w:szCs w:val="26"/>
        </w:rPr>
      </w:pPr>
      <w:r w:rsidRPr="000228C9">
        <w:rPr>
          <w:color w:val="000000"/>
          <w:sz w:val="26"/>
          <w:szCs w:val="26"/>
        </w:rPr>
        <w:t>обеспечить контроль 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обеспечить контроль за наличием и соответствием нормативным требованиям защитных минерализованных полос в детских оздоровительных организациях, имеющих общую границу с лесными участками;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и подростков в местах отдыха и оздоровления, в том числе на водоемах, используемых в рекреационных целях;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с учетом фактической метеорологической обстановки по маршруту следования;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взять на контроль своевременное информирование органов УМВД России по Тюменской области об осуществлении перевозок организованных групп детей к местам отдыха и обратно;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осуществлять </w:t>
      </w:r>
      <w:bookmarkStart w:id="4" w:name="__DdeLink__2995_1487673681"/>
      <w:r w:rsidRPr="000228C9">
        <w:rPr>
          <w:sz w:val="26"/>
          <w:szCs w:val="26"/>
        </w:rPr>
        <w:t>перевозку организованных групп детей к местам отдыха и обратно</w:t>
      </w:r>
      <w:bookmarkEnd w:id="4"/>
      <w:r w:rsidRPr="000228C9">
        <w:rPr>
          <w:sz w:val="26"/>
          <w:szCs w:val="26"/>
        </w:rPr>
        <w:t xml:space="preserve">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требованиями;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за 3 суток до отправки организованных детских коллективов направление информации в территориальные органы Роспотребнадзора об их численности, виде транспорта, используемого для перевозки, подтверждения обязательного медицинского сопровождения;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полноценного</w:t>
      </w:r>
      <w:r>
        <w:rPr>
          <w:sz w:val="26"/>
          <w:szCs w:val="26"/>
        </w:rPr>
        <w:t xml:space="preserve"> горячего питания групп детей в </w:t>
      </w:r>
      <w:r w:rsidRPr="000228C9">
        <w:rPr>
          <w:sz w:val="26"/>
          <w:szCs w:val="26"/>
        </w:rPr>
        <w:t>вагонах-ресторанах пассажирских поездов, судов водного транспорта при нахождении в пути свыше 1 суток;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питания групп детей пищевыми продуктами («сухими пайками») при перевозке на всех ви</w:t>
      </w:r>
      <w:r>
        <w:rPr>
          <w:sz w:val="26"/>
          <w:szCs w:val="26"/>
        </w:rPr>
        <w:t>дах транспорта в соответствии с </w:t>
      </w:r>
      <w:r w:rsidRPr="000228C9">
        <w:rPr>
          <w:sz w:val="26"/>
          <w:szCs w:val="26"/>
        </w:rPr>
        <w:t xml:space="preserve">требованиями санитарных правил; 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ведение информационной базы предприятий и организаций, предоставляющих временные рабочие места для трудоустройства несовершеннолетних; 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привлекать предприя</w:t>
      </w:r>
      <w:r>
        <w:rPr>
          <w:sz w:val="26"/>
          <w:szCs w:val="26"/>
        </w:rPr>
        <w:t xml:space="preserve">тия и организации, в том числе </w:t>
      </w:r>
      <w:r w:rsidRPr="000228C9">
        <w:rPr>
          <w:sz w:val="26"/>
          <w:szCs w:val="26"/>
        </w:rPr>
        <w:t>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мер по недопущению перепрофилирования действующих детских оздоровительных организаций и учреждений всех организационно-правовых форм и форм собственности;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максимальный охват трудовой и досуговой занятостью подростков «группы особого внимания»;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оплату труда работников в возрасте до 18 лет в соответствии с Трудовым кодексом Российской Федерации;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привлекать организации (предприятия) к участию в обеспечении детей работников путевками в оздоровительные организации и осуществлению выплаты компенсации за путевки.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20. Рекомендовать территориальным межведомственным комиссиям по организации отдыха, оздоровления населения, занятости несовершеннолетних муниципальных районов (городских округов):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определить приоритетные направления подготовки и проведения детской оздоровительной кампании 2017 года с учетом анализа итогов оздоровительной кампании детей 2016 года; 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разработать комплекс профилактических мероприятий, обеспечивающих санитарно-эпидемиологическое благополучие в детских оздоровительных организациях и учреждениях, расположенных на территории муниципального образования (городского округа);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питания в оздоровительных лагерях с дневным пребыванием на условиях софинансирования за счет бюджетных средств, предусмотренных в общем объеме межбюджетных расходов и средств родителей;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соблюдение условия софинансирования расходов на оплату услуги по питанию в оздоровительных</w:t>
      </w:r>
      <w:r>
        <w:rPr>
          <w:sz w:val="26"/>
          <w:szCs w:val="26"/>
        </w:rPr>
        <w:t xml:space="preserve"> лагерях с дневным пребыванием </w:t>
      </w:r>
      <w:r w:rsidRPr="000228C9">
        <w:rPr>
          <w:sz w:val="26"/>
          <w:szCs w:val="26"/>
        </w:rPr>
        <w:t>за счет родительских средств в размере 50% в соответствии с методическими рекомендациями по формированию местных бюджетов, утвержденными Департаментом финансов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питания детей, находящихся в трудной жизненной ситуации, в оздоровительных лагерях с дневным преб</w:t>
      </w:r>
      <w:r>
        <w:rPr>
          <w:sz w:val="26"/>
          <w:szCs w:val="26"/>
        </w:rPr>
        <w:t>ыванием на безвозмездной основе</w:t>
      </w:r>
      <w:r w:rsidRPr="000228C9">
        <w:rPr>
          <w:sz w:val="26"/>
          <w:szCs w:val="26"/>
        </w:rPr>
        <w:t xml:space="preserve"> за счет средств муниципального бюджета;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продолжить работу по информированию населения о механизме софинансирования оплаты стоимости пита</w:t>
      </w:r>
      <w:r>
        <w:rPr>
          <w:sz w:val="26"/>
          <w:szCs w:val="26"/>
        </w:rPr>
        <w:t>ния в оздоровительных лагерях с </w:t>
      </w:r>
      <w:r w:rsidRPr="000228C9">
        <w:rPr>
          <w:sz w:val="26"/>
          <w:szCs w:val="26"/>
        </w:rPr>
        <w:t xml:space="preserve">дневным пребыванием на территории муниципального образования (городского округа); 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систематического обучения сотрудников учреждений спорта, культуры и молодежной политики, общественных организаций, осуществляющих перевозки групп детей по соблюдению мер безопасности детей, о мерах персонал</w:t>
      </w:r>
      <w:r>
        <w:rPr>
          <w:sz w:val="26"/>
          <w:szCs w:val="26"/>
        </w:rPr>
        <w:t>ьной ответственности, а также о </w:t>
      </w:r>
      <w:r w:rsidRPr="000228C9">
        <w:rPr>
          <w:sz w:val="26"/>
          <w:szCs w:val="26"/>
        </w:rPr>
        <w:t>недопустимости несогласованных выездов;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sz w:val="26"/>
          <w:szCs w:val="26"/>
        </w:rPr>
        <w:t>обеспечить контроль за проведением выездов организованных групп детей, в том числе за</w:t>
      </w:r>
      <w:r>
        <w:rPr>
          <w:sz w:val="26"/>
          <w:szCs w:val="26"/>
        </w:rPr>
        <w:t xml:space="preserve"> проведением походов и экскурсий</w:t>
      </w:r>
      <w:r w:rsidRPr="000228C9">
        <w:rPr>
          <w:sz w:val="26"/>
          <w:szCs w:val="26"/>
        </w:rPr>
        <w:t xml:space="preserve">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соблюдением требований общей безопасности при организации и проведении походов и экспедиций, уделив особое внимание вопросам организации питания и проживания;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обязательное информирование органов ГУ МЧС России по Тюменской области о проведении походов и экспедиций, мероприятий на воде с целью обеспечения своевременного реагирования при возникновении нештатных (чрезвычайных) ситуаций при прохождении маршрутов туристическими группами;</w:t>
      </w:r>
    </w:p>
    <w:p w:rsidR="007D320B" w:rsidRPr="000228C9" w:rsidRDefault="007D320B" w:rsidP="000228C9">
      <w:pPr>
        <w:pStyle w:val="BodyText"/>
        <w:spacing w:after="12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 w:rsidRPr="000228C9">
        <w:rPr>
          <w:rFonts w:ascii="Arial" w:hAnsi="Arial" w:cs="Arial"/>
          <w:sz w:val="26"/>
          <w:szCs w:val="26"/>
          <w:lang w:eastAsia="ru-RU"/>
        </w:rPr>
        <w:t>обеспечить обязательное информирование органов УМВД России по Тюменской области о перевозках организованных групп детей к местам отдыха и обратно;</w:t>
      </w:r>
    </w:p>
    <w:p w:rsidR="007D320B" w:rsidRPr="000228C9" w:rsidRDefault="007D320B" w:rsidP="000228C9">
      <w:pPr>
        <w:pStyle w:val="BodyText"/>
        <w:spacing w:after="12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 w:rsidRPr="000228C9">
        <w:rPr>
          <w:rFonts w:ascii="Arial" w:hAnsi="Arial" w:cs="Arial"/>
          <w:sz w:val="26"/>
          <w:szCs w:val="26"/>
          <w:lang w:eastAsia="ru-RU"/>
        </w:rPr>
        <w:t>обеспечить обязательную рег</w:t>
      </w:r>
      <w:r>
        <w:rPr>
          <w:rFonts w:ascii="Arial" w:hAnsi="Arial" w:cs="Arial"/>
          <w:sz w:val="26"/>
          <w:szCs w:val="26"/>
          <w:lang w:eastAsia="ru-RU"/>
        </w:rPr>
        <w:t>истрацию категорийных походов в </w:t>
      </w:r>
      <w:r w:rsidRPr="000228C9">
        <w:rPr>
          <w:rFonts w:ascii="Arial" w:hAnsi="Arial" w:cs="Arial"/>
          <w:sz w:val="26"/>
          <w:szCs w:val="26"/>
          <w:lang w:eastAsia="ru-RU"/>
        </w:rPr>
        <w:t>региональной маршрутно-квалификационной комиссии;</w:t>
      </w:r>
    </w:p>
    <w:p w:rsidR="007D320B" w:rsidRPr="000228C9" w:rsidRDefault="007D320B" w:rsidP="000228C9">
      <w:pPr>
        <w:pStyle w:val="BodyText"/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  <w:highlight w:val="yellow"/>
        </w:rPr>
      </w:pPr>
      <w:r w:rsidRPr="000228C9">
        <w:rPr>
          <w:rFonts w:ascii="Arial" w:hAnsi="Arial" w:cs="Arial"/>
          <w:sz w:val="26"/>
          <w:szCs w:val="26"/>
        </w:rPr>
        <w:t xml:space="preserve">обеспечить обязательное информирование региональной маршрутно-квалификационной комиссии о проведении некатегорийных походов, путешествий, экспедиций через сайт </w:t>
      </w:r>
      <w:r w:rsidRPr="000228C9">
        <w:rPr>
          <w:rFonts w:ascii="Arial" w:hAnsi="Arial" w:cs="Arial"/>
          <w:sz w:val="26"/>
          <w:szCs w:val="26"/>
          <w:lang w:val="en-US"/>
        </w:rPr>
        <w:t>tropa</w:t>
      </w:r>
      <w:r w:rsidRPr="000228C9">
        <w:rPr>
          <w:rFonts w:ascii="Arial" w:hAnsi="Arial" w:cs="Arial"/>
          <w:sz w:val="26"/>
          <w:szCs w:val="26"/>
        </w:rPr>
        <w:t>72.</w:t>
      </w:r>
      <w:r w:rsidRPr="000228C9">
        <w:rPr>
          <w:rFonts w:ascii="Arial" w:hAnsi="Arial" w:cs="Arial"/>
          <w:sz w:val="26"/>
          <w:szCs w:val="26"/>
          <w:lang w:val="en-US"/>
        </w:rPr>
        <w:t>ru</w:t>
      </w:r>
      <w:r w:rsidRPr="000228C9">
        <w:rPr>
          <w:rFonts w:ascii="Arial" w:hAnsi="Arial" w:cs="Arial"/>
          <w:sz w:val="26"/>
          <w:szCs w:val="26"/>
        </w:rPr>
        <w:t>;</w:t>
      </w:r>
    </w:p>
    <w:p w:rsidR="007D320B" w:rsidRPr="000228C9" w:rsidRDefault="007D320B" w:rsidP="000228C9">
      <w:pPr>
        <w:pStyle w:val="BodyText"/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228C9">
        <w:rPr>
          <w:rFonts w:ascii="Arial" w:hAnsi="Arial" w:cs="Arial"/>
          <w:sz w:val="26"/>
          <w:szCs w:val="26"/>
          <w:lang w:eastAsia="ru-RU"/>
        </w:rPr>
        <w:t xml:space="preserve">обеспечить контроль за допуском и возвращением групп несовершеннолетних, участвующих в походах, путешествиях, экспедициях; </w:t>
      </w:r>
    </w:p>
    <w:p w:rsidR="007D320B" w:rsidRPr="000228C9" w:rsidRDefault="007D320B" w:rsidP="000228C9">
      <w:pPr>
        <w:spacing w:after="120"/>
        <w:ind w:firstLine="567"/>
        <w:jc w:val="both"/>
        <w:rPr>
          <w:sz w:val="26"/>
          <w:szCs w:val="26"/>
        </w:rPr>
      </w:pPr>
      <w:bookmarkStart w:id="5" w:name="__DdeLink__3792_2092067360"/>
      <w:r w:rsidRPr="000228C9">
        <w:rPr>
          <w:sz w:val="26"/>
          <w:szCs w:val="26"/>
        </w:rPr>
        <w:t>усилить контроль за соблюдением требований комплексной безопасности пребывания детей в оздоровительных организациях во время проведения походов и экспедиций, мероприятий на спортивных и досуговых площадках, проведения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</w:t>
      </w:r>
      <w:bookmarkEnd w:id="5"/>
      <w:r w:rsidRPr="000228C9">
        <w:rPr>
          <w:sz w:val="26"/>
          <w:szCs w:val="26"/>
        </w:rPr>
        <w:t>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взять на контроль соблюдение требований комплексной безопасности пребывания детей в орг</w:t>
      </w:r>
      <w:r>
        <w:rPr>
          <w:sz w:val="26"/>
          <w:szCs w:val="26"/>
        </w:rPr>
        <w:t>анизациях отдыха и оздоровления</w:t>
      </w:r>
      <w:r w:rsidRPr="000228C9">
        <w:rPr>
          <w:sz w:val="26"/>
          <w:szCs w:val="26"/>
        </w:rPr>
        <w:t xml:space="preserve"> во время проведения походов и экспедиций, мероприятий на спортивных и досуговых площадках, проведение инструктажей с</w:t>
      </w:r>
      <w:r>
        <w:rPr>
          <w:sz w:val="26"/>
          <w:szCs w:val="26"/>
        </w:rPr>
        <w:t>о всеми организаторами отдыха о </w:t>
      </w:r>
      <w:r w:rsidRPr="000228C9">
        <w:rPr>
          <w:sz w:val="26"/>
          <w:szCs w:val="26"/>
        </w:rPr>
        <w:t>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разработать план мероприятий по предупреждению несчастных случаев на воде с детьми; предусмо</w:t>
      </w:r>
      <w:r>
        <w:rPr>
          <w:sz w:val="26"/>
          <w:szCs w:val="26"/>
        </w:rPr>
        <w:t>треть привлечение общественных объединений в </w:t>
      </w:r>
      <w:r w:rsidRPr="000228C9">
        <w:rPr>
          <w:sz w:val="26"/>
          <w:szCs w:val="26"/>
        </w:rPr>
        <w:t xml:space="preserve">реализации плана мероприятий; </w:t>
      </w:r>
      <w:r>
        <w:rPr>
          <w:sz w:val="26"/>
          <w:szCs w:val="26"/>
        </w:rPr>
        <w:t>усилить информационную работу с </w:t>
      </w:r>
      <w:r w:rsidRPr="000228C9">
        <w:rPr>
          <w:sz w:val="26"/>
          <w:szCs w:val="26"/>
        </w:rPr>
        <w:t>родителями и несовершеннолетними;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качеством продовольственного сырья и пищевых продуктов, поставляемых в оздоровительные организации;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оздоровительных организаций;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принять меры к сохранению сети оздоровительных организаций и учреждений,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контроль за паспортизацией и ведением реестра организаций отдыха и </w:t>
      </w:r>
      <w:r w:rsidRPr="000228C9">
        <w:rPr>
          <w:spacing w:val="-3"/>
          <w:sz w:val="26"/>
          <w:szCs w:val="26"/>
        </w:rPr>
        <w:t>оздоровления детей и подростков соответствующего муниципального образования, своевременную его актуализацию, размещение его в сети Интернет</w:t>
      </w:r>
      <w:r w:rsidRPr="000228C9">
        <w:rPr>
          <w:sz w:val="26"/>
          <w:szCs w:val="26"/>
        </w:rPr>
        <w:t>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color w:val="000000"/>
          <w:sz w:val="26"/>
          <w:szCs w:val="26"/>
        </w:rPr>
        <w:t xml:space="preserve">обеспечить ведение раздела «Организация </w:t>
      </w:r>
      <w:r w:rsidRPr="000228C9">
        <w:rPr>
          <w:sz w:val="26"/>
          <w:szCs w:val="26"/>
        </w:rPr>
        <w:t xml:space="preserve">отдыха и оздоровления населения» </w:t>
      </w:r>
      <w:r w:rsidRPr="000228C9">
        <w:rPr>
          <w:color w:val="000000"/>
          <w:sz w:val="26"/>
          <w:szCs w:val="26"/>
        </w:rPr>
        <w:t xml:space="preserve">на </w:t>
      </w:r>
      <w:r w:rsidRPr="000228C9">
        <w:rPr>
          <w:sz w:val="26"/>
          <w:szCs w:val="26"/>
        </w:rPr>
        <w:t xml:space="preserve">официальных сайтах муниципальных образований;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организовать информирование населения о механизме организации </w:t>
      </w:r>
      <w:r w:rsidRPr="000228C9">
        <w:rPr>
          <w:color w:val="000000"/>
          <w:sz w:val="26"/>
          <w:szCs w:val="26"/>
        </w:rPr>
        <w:t>отдыха и оздоровления детей в оздоровительных организациях и учреждениях;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контроль за разработкой программ спортивных и досуговых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 xml:space="preserve">работу </w:t>
      </w:r>
      <w:r w:rsidRPr="000228C9">
        <w:rPr>
          <w:sz w:val="26"/>
          <w:szCs w:val="26"/>
        </w:rPr>
        <w:t xml:space="preserve">общеобразовательными организациями по набору учащихся на смены с обучением в оздоровительные организации Тюменской области;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оздоровительных лагерей с дневным пребыванием, а также </w:t>
      </w:r>
      <w:r>
        <w:rPr>
          <w:sz w:val="26"/>
          <w:szCs w:val="26"/>
        </w:rPr>
        <w:t xml:space="preserve">в </w:t>
      </w:r>
      <w:r w:rsidRPr="000228C9">
        <w:rPr>
          <w:sz w:val="26"/>
          <w:szCs w:val="26"/>
        </w:rPr>
        <w:t>создании условий для развития туризма;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работу оздоровительных </w:t>
      </w:r>
      <w:r>
        <w:rPr>
          <w:sz w:val="26"/>
          <w:szCs w:val="26"/>
        </w:rPr>
        <w:t>лагерей с дневным пребыванием с </w:t>
      </w:r>
      <w:r w:rsidRPr="000228C9">
        <w:rPr>
          <w:sz w:val="26"/>
          <w:szCs w:val="26"/>
        </w:rPr>
        <w:t>организацией дневного сна (отдыха) детей младше 10 лет;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взять </w:t>
      </w:r>
      <w:r w:rsidRPr="000228C9">
        <w:rPr>
          <w:sz w:val="26"/>
          <w:szCs w:val="26"/>
        </w:rPr>
        <w:t xml:space="preserve">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Роспотребнадзора </w:t>
      </w:r>
      <w:r>
        <w:rPr>
          <w:sz w:val="26"/>
          <w:szCs w:val="26"/>
        </w:rPr>
        <w:t>по Тюменской области не позднее</w:t>
      </w:r>
      <w:r w:rsidRPr="000228C9">
        <w:rPr>
          <w:sz w:val="26"/>
          <w:szCs w:val="26"/>
        </w:rPr>
        <w:t xml:space="preserve"> чем за 3 дня до отъезда;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приложениям № 3,</w:t>
      </w:r>
      <w:r>
        <w:rPr>
          <w:sz w:val="26"/>
          <w:szCs w:val="26"/>
        </w:rPr>
        <w:t xml:space="preserve"> </w:t>
      </w:r>
      <w:r w:rsidRPr="000228C9">
        <w:rPr>
          <w:sz w:val="26"/>
          <w:szCs w:val="26"/>
        </w:rPr>
        <w:t>4 к настоящему распоряжению;</w:t>
      </w:r>
    </w:p>
    <w:p w:rsidR="007D320B" w:rsidRPr="000228C9" w:rsidRDefault="007D320B" w:rsidP="000228C9">
      <w:pPr>
        <w:tabs>
          <w:tab w:val="left" w:pos="54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предоставлять в территориальное управление социальной защиты населения отчет для свода ежеквартально с нарастающим итогом в срок до 5 числа месяца, следующего за отчетным периодом, в летний период ежемесячно, с нарастающим итогом в срок до 5 числа месяца, следующего за отчетным периодом.</w:t>
      </w:r>
    </w:p>
    <w:p w:rsidR="007D320B" w:rsidRPr="000228C9" w:rsidRDefault="007D320B" w:rsidP="000228C9">
      <w:pPr>
        <w:tabs>
          <w:tab w:val="left" w:pos="180"/>
          <w:tab w:val="left" w:pos="360"/>
          <w:tab w:val="left" w:pos="900"/>
          <w:tab w:val="left" w:pos="126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21. Рекомендовать главе Уватского муниципального района обеспечить проведение детской оздоровительной кампании 2017 года с учетом особенностей проживания в районах Крайнего Севера и приравненных к ним местностях, включая обеспечение дос</w:t>
      </w:r>
      <w:r>
        <w:rPr>
          <w:sz w:val="26"/>
          <w:szCs w:val="26"/>
        </w:rPr>
        <w:t>тупности летнего отдыха детей в </w:t>
      </w:r>
      <w:r w:rsidRPr="000228C9">
        <w:rPr>
          <w:sz w:val="26"/>
          <w:szCs w:val="26"/>
        </w:rPr>
        <w:t>районах с благоприятными природно-климатическими условиями.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22. Рекомендовать руководителям оздоровительных организаций различных типов: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провести необходимую подготовку детской оздоровительной организации к приему детей в соответствии с планом-заданием, разработанным руководителем оздоровительной организации, утвержденным учредителем оздоровительной организации, согласованным с Управлением Роспотребнадзора по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принять действенные меры по организации полноценного питания, подготовке и подбору квалифицированного персонала оздоровительной организации, сотрудников пищеблока;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использовать в питании детей пищевые продукты, обогащенные витаминами, микронутриентами, йодированную соль;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организовать качественный питьевой режим с использованием питьевой</w:t>
      </w:r>
      <w:r w:rsidRPr="000228C9">
        <w:rPr>
          <w:color w:val="FF0000"/>
          <w:sz w:val="26"/>
          <w:szCs w:val="26"/>
        </w:rPr>
        <w:t xml:space="preserve"> </w:t>
      </w:r>
      <w:r w:rsidRPr="000228C9">
        <w:rPr>
          <w:sz w:val="26"/>
          <w:szCs w:val="26"/>
        </w:rPr>
        <w:t>воды, в том числе бутилированной, соответствующей требованиям санитарных</w:t>
      </w:r>
      <w:r w:rsidRPr="000228C9">
        <w:rPr>
          <w:color w:val="FF0000"/>
          <w:sz w:val="26"/>
          <w:szCs w:val="26"/>
        </w:rPr>
        <w:t xml:space="preserve"> </w:t>
      </w:r>
      <w:r w:rsidRPr="000228C9">
        <w:rPr>
          <w:sz w:val="26"/>
          <w:szCs w:val="26"/>
        </w:rPr>
        <w:t>правил;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</w:t>
      </w:r>
      <w:r>
        <w:rPr>
          <w:sz w:val="26"/>
          <w:szCs w:val="26"/>
        </w:rPr>
        <w:t xml:space="preserve"> продуктов</w:t>
      </w:r>
      <w:r w:rsidRPr="000228C9">
        <w:rPr>
          <w:sz w:val="26"/>
          <w:szCs w:val="26"/>
        </w:rPr>
        <w:t>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обязатель</w:t>
      </w:r>
      <w:r>
        <w:rPr>
          <w:sz w:val="26"/>
          <w:szCs w:val="26"/>
        </w:rPr>
        <w:t xml:space="preserve">ное проведение противоклещевой </w:t>
      </w:r>
      <w:r w:rsidRPr="000228C9">
        <w:rPr>
          <w:sz w:val="26"/>
          <w:szCs w:val="26"/>
        </w:rPr>
        <w:t>обработки территории детской оздоровительной организации и прилегающей к ней территории;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не допускать открытия детской оздоровительной организации без проведения противоклещевой обработки территории и контроля ее эффективности на территории учреждения и прилегающей к ней территории не менее 50 м;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деразитационных,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не допускать открытия детской оздоровительной организации без получения санитарно-эпидемиологического заключения Управления Роспотребнадзор</w:t>
      </w:r>
      <w:r>
        <w:rPr>
          <w:sz w:val="26"/>
          <w:szCs w:val="26"/>
        </w:rPr>
        <w:t>а по Тюменской области в случае</w:t>
      </w:r>
      <w:r w:rsidRPr="000228C9">
        <w:rPr>
          <w:sz w:val="26"/>
          <w:szCs w:val="26"/>
        </w:rPr>
        <w:t xml:space="preserve"> если это предусмотрено действующим законодательством;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детские оздоровите</w:t>
      </w:r>
      <w:r>
        <w:rPr>
          <w:sz w:val="26"/>
          <w:szCs w:val="26"/>
        </w:rPr>
        <w:t xml:space="preserve">льные организации и учреждения </w:t>
      </w:r>
      <w:r w:rsidRPr="000228C9">
        <w:rPr>
          <w:sz w:val="26"/>
          <w:szCs w:val="26"/>
        </w:rPr>
        <w:t>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исправным состоянием противопожарных водоисточни</w:t>
      </w:r>
      <w:r>
        <w:rPr>
          <w:sz w:val="26"/>
          <w:szCs w:val="26"/>
        </w:rPr>
        <w:t>ков и подъездных путей к ним, а </w:t>
      </w:r>
      <w:r w:rsidRPr="000228C9">
        <w:rPr>
          <w:sz w:val="26"/>
          <w:szCs w:val="26"/>
        </w:rPr>
        <w:t>также пирсов для установки пожарных автомобилей (при наличии); наличием и соответствием нормативным требованиям защитных минерализованных полос в детских оздоровительных органи</w:t>
      </w:r>
      <w:r>
        <w:rPr>
          <w:sz w:val="26"/>
          <w:szCs w:val="26"/>
        </w:rPr>
        <w:t>зациях, имеющих общую границу с </w:t>
      </w:r>
      <w:r w:rsidRPr="000228C9">
        <w:rPr>
          <w:sz w:val="26"/>
          <w:szCs w:val="26"/>
        </w:rPr>
        <w:t>лесными участками; наличием и исправностью первичных средств пожаротушения, включая проверку огнетушителей, своевременностью их перезарядки;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безопасные условия при перевозке детей от пункта сбора до оздоровительной организации и обратно;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привлекать к обеспечению общественного порядка и безопасности на территории детской оздоровительной организации и учреждения работников частных охранных предприятий и служб безопасности;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проведение мероприятий на воде в рамках оздоровительных смен с обязательным уведомлением ГУ МЧС России по Тюменской области и освидетельствованием плавательных и спасательных средств в ГИМС ГУ МЧС России по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участие работнико</w:t>
      </w:r>
      <w:r>
        <w:rPr>
          <w:sz w:val="26"/>
          <w:szCs w:val="26"/>
        </w:rPr>
        <w:t>в оздоровительной организации в </w:t>
      </w:r>
      <w:r w:rsidRPr="000228C9">
        <w:rPr>
          <w:sz w:val="26"/>
          <w:szCs w:val="26"/>
        </w:rPr>
        <w:t>обучающих семинарах, организуемых органами исполнительной власти Тюменской области и Управлением Роспотребнадзора по Тюменской области, а также прохождение медицинского осмотра и гигиенического обучения;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максимально использовать базу детской оздоровительной организации для предоставления услуг по отдыху и оздоровлению;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привлекать организации (предприятия) Тюменской</w:t>
      </w:r>
      <w:r>
        <w:rPr>
          <w:sz w:val="26"/>
          <w:szCs w:val="26"/>
        </w:rPr>
        <w:t xml:space="preserve"> области к </w:t>
      </w:r>
      <w:r w:rsidRPr="000228C9">
        <w:rPr>
          <w:sz w:val="26"/>
          <w:szCs w:val="26"/>
        </w:rPr>
        <w:t>обеспечению детей их работников путевками в оздоровительные организации;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организовать страхование детей на период их пребывания в детской оздоровительной организации и доставки к месту отдыха и обратно;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проведение дополнительных инстр</w:t>
      </w:r>
      <w:r>
        <w:rPr>
          <w:sz w:val="26"/>
          <w:szCs w:val="26"/>
        </w:rPr>
        <w:t>уктажей с работниками о </w:t>
      </w:r>
      <w:r w:rsidRPr="000228C9">
        <w:rPr>
          <w:sz w:val="26"/>
          <w:szCs w:val="26"/>
        </w:rPr>
        <w:t xml:space="preserve">соблюдении требований комплексной </w:t>
      </w:r>
      <w:r>
        <w:rPr>
          <w:sz w:val="26"/>
          <w:szCs w:val="26"/>
        </w:rPr>
        <w:t>безопасности пребывания детей в </w:t>
      </w:r>
      <w:r w:rsidRPr="000228C9">
        <w:rPr>
          <w:sz w:val="26"/>
          <w:szCs w:val="26"/>
        </w:rPr>
        <w:t>оздоровительных организациях, персональной ответственности за выполнение своих должностных обязанностей;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заполнение и своевременную актуализацию типовой формы паспорта организаций и учреждений отдыха и оздоровления детей и подростков и ее предоставление в Департамент социального развития Тюменской области для включения в реестр организаций отдыха детей и оздоровления Тюменской области;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создание и ведение </w:t>
      </w:r>
      <w:r w:rsidRPr="000228C9">
        <w:rPr>
          <w:color w:val="000000"/>
          <w:spacing w:val="3"/>
          <w:sz w:val="26"/>
          <w:szCs w:val="26"/>
        </w:rPr>
        <w:t xml:space="preserve">в </w:t>
      </w:r>
      <w:r w:rsidRPr="000228C9">
        <w:rPr>
          <w:color w:val="000000"/>
          <w:spacing w:val="7"/>
          <w:sz w:val="26"/>
          <w:szCs w:val="26"/>
        </w:rPr>
        <w:t>сети Интернет</w:t>
      </w:r>
      <w:r w:rsidRPr="000228C9">
        <w:rPr>
          <w:color w:val="000000"/>
          <w:spacing w:val="3"/>
          <w:sz w:val="26"/>
          <w:szCs w:val="26"/>
        </w:rPr>
        <w:t xml:space="preserve"> информационного ресурса с размещением </w:t>
      </w:r>
      <w:r w:rsidRPr="000228C9">
        <w:rPr>
          <w:sz w:val="26"/>
          <w:szCs w:val="26"/>
        </w:rPr>
        <w:t xml:space="preserve">справочных </w:t>
      </w:r>
      <w:r w:rsidRPr="000228C9">
        <w:rPr>
          <w:color w:val="000000"/>
          <w:spacing w:val="3"/>
          <w:sz w:val="26"/>
          <w:szCs w:val="26"/>
        </w:rPr>
        <w:t xml:space="preserve">сведений </w:t>
      </w:r>
      <w:r w:rsidRPr="000228C9">
        <w:rPr>
          <w:sz w:val="26"/>
          <w:szCs w:val="26"/>
        </w:rPr>
        <w:t>об оздоровительной организации, предоставляемых услугах, проводимых мероприятиях.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23. Рекомендовать Ассоциации организаторов о</w:t>
      </w:r>
      <w:r>
        <w:rPr>
          <w:sz w:val="26"/>
          <w:szCs w:val="26"/>
        </w:rPr>
        <w:t xml:space="preserve">тдыха и оздоровления населения </w:t>
      </w:r>
      <w:r w:rsidRPr="000228C9">
        <w:rPr>
          <w:sz w:val="26"/>
          <w:szCs w:val="26"/>
        </w:rPr>
        <w:t>«Мы вместе»:</w:t>
      </w:r>
    </w:p>
    <w:p w:rsidR="007D320B" w:rsidRPr="000228C9" w:rsidRDefault="007D320B" w:rsidP="000228C9">
      <w:pPr>
        <w:tabs>
          <w:tab w:val="left" w:pos="426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сохранение коллективов, рабочих мест, защиту интересов работников отрасли отдыха и оздоровления;</w:t>
      </w:r>
    </w:p>
    <w:p w:rsidR="007D320B" w:rsidRPr="000228C9" w:rsidRDefault="007D320B" w:rsidP="000228C9">
      <w:pPr>
        <w:tabs>
          <w:tab w:val="left" w:pos="426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формирование позитивного имиджа и корпоративной культуры отрасли отдыха и оздоровления;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оказать содействие в организации заполнения и своевременной актуализации руководителями, учредителя</w:t>
      </w:r>
      <w:r>
        <w:rPr>
          <w:sz w:val="26"/>
          <w:szCs w:val="26"/>
        </w:rPr>
        <w:t xml:space="preserve">ми оздоровительных организаций </w:t>
      </w:r>
      <w:r w:rsidRPr="000228C9">
        <w:rPr>
          <w:sz w:val="26"/>
          <w:szCs w:val="26"/>
        </w:rPr>
        <w:t>типовой формы паспорта организаций отдыха и оздоровления детей и подростков.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24. Автономной некоммерческой организации «Областной детский оздоровительно-образовательный центр «Ребячья республика»: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методическое сопровождение разработки программ отдыха и оздоровления оздоровительными организациями различных типов;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работу экспертно-методического совета по проведению экспертизы программ дополнительного образования загородных оздоровительных организаций и про</w:t>
      </w:r>
      <w:r>
        <w:rPr>
          <w:sz w:val="26"/>
          <w:szCs w:val="26"/>
        </w:rPr>
        <w:t>грамм оздоровительных лагерей с </w:t>
      </w:r>
      <w:r w:rsidRPr="000228C9">
        <w:rPr>
          <w:sz w:val="26"/>
          <w:szCs w:val="26"/>
        </w:rPr>
        <w:t xml:space="preserve">дневным пребыванием на базе учреждений социального обслуживания населения;  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работу Областной школы подготовки вожатых;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научно-методическое сопровождение организации детского отдыха и оздоровления, в том числе в Черноморском районе Республики Крым.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25. Рекомендовать руководителям предприятий, учреждений, организаций различных форм собственности: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отдых и оздоровление сотрудников и их детей в детских оздоровительных организациях и учреждениях, в том числе оказать содействие в приобретении сотрудниками путевок для детей </w:t>
      </w:r>
      <w:r w:rsidRPr="000228C9">
        <w:rPr>
          <w:color w:val="000000"/>
          <w:sz w:val="26"/>
          <w:szCs w:val="26"/>
        </w:rPr>
        <w:t xml:space="preserve">на установленных Правительством Тюменской области условиях софинансирования стоимости путевок из </w:t>
      </w:r>
      <w:r w:rsidRPr="000228C9">
        <w:rPr>
          <w:sz w:val="26"/>
          <w:szCs w:val="26"/>
        </w:rPr>
        <w:t>средств областного бюджета и средств родителей (законных представителей) детей;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принять меры по созданию временных рабочих мест на период каникул и в свободное от учебы вре</w:t>
      </w:r>
      <w:r>
        <w:rPr>
          <w:sz w:val="26"/>
          <w:szCs w:val="26"/>
        </w:rPr>
        <w:t xml:space="preserve">мя </w:t>
      </w:r>
      <w:r w:rsidRPr="000228C9">
        <w:rPr>
          <w:sz w:val="26"/>
          <w:szCs w:val="26"/>
        </w:rPr>
        <w:t>для несовершеннолетних граждан в возрасте от 14 до 18 лет, в том числе несовершеннолетних, родители которых работают на данных предприятиях.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26. Рекомендовать Региональному объединению работодателей «Союз работодателей Тюменской области» и Тюменскому межрегиональному объединению организаций профсоюзов: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обеспечить участие работодате</w:t>
      </w:r>
      <w:r>
        <w:rPr>
          <w:sz w:val="26"/>
          <w:szCs w:val="26"/>
        </w:rPr>
        <w:t>лей и профсоюзных объединений в </w:t>
      </w:r>
      <w:r w:rsidRPr="000228C9">
        <w:rPr>
          <w:sz w:val="26"/>
          <w:szCs w:val="26"/>
        </w:rPr>
        <w:t>софинансировании отдыха детей своих работников, в том числе в виде компенсации затрат по приобретенным путевкам;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осуществлять информирование населения о порядке организации детского отдыха через профсоюзные объединения и работодателей.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27. Рекомендовать Централизованной религиозной</w:t>
      </w:r>
      <w:r>
        <w:rPr>
          <w:sz w:val="26"/>
          <w:szCs w:val="26"/>
        </w:rPr>
        <w:t xml:space="preserve"> организации Тобольско-Тюменская</w:t>
      </w:r>
      <w:r w:rsidRPr="000228C9">
        <w:rPr>
          <w:sz w:val="26"/>
          <w:szCs w:val="26"/>
        </w:rPr>
        <w:t xml:space="preserve"> епарх</w:t>
      </w:r>
      <w:r>
        <w:rPr>
          <w:sz w:val="26"/>
          <w:szCs w:val="26"/>
        </w:rPr>
        <w:t xml:space="preserve">ия продолжить функционирование </w:t>
      </w:r>
      <w:r w:rsidRPr="000228C9">
        <w:rPr>
          <w:sz w:val="26"/>
          <w:szCs w:val="26"/>
        </w:rPr>
        <w:t>православного детского лагеря на базе Свято-Знаменского Абалакского мужского монастыря.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28. Департаменту образования и науки Тюменской области, Департаменту здравоохранения Тюменской области, Департаменту по спорту Тюменской области, Департаменту по общественным связям, коммуникациям и молодежной политике Тюменской области, Департаменту труда и занятости населения Тюменской области, Территориальному фонду обязательного медицинского страхования Тюменской области осуществлять мониторинг организации отдыха, оздоровления населения и занятости несовершеннолетних по формам согласно приложениям № 3,</w:t>
      </w:r>
      <w:r>
        <w:rPr>
          <w:sz w:val="26"/>
          <w:szCs w:val="26"/>
        </w:rPr>
        <w:t xml:space="preserve"> </w:t>
      </w:r>
      <w:r w:rsidRPr="000228C9">
        <w:rPr>
          <w:sz w:val="26"/>
          <w:szCs w:val="26"/>
        </w:rPr>
        <w:t>4 к настоящему распоряжению, а также по иным вопросам, входящих в их компетенцию. Отчет предоставлять для свода в Департамент социального развития Тюменской области ежеквартально с нарастающим итогом в срок до 10 числа месяца, следующего за отчетным периодом</w:t>
      </w:r>
      <w:r>
        <w:rPr>
          <w:sz w:val="26"/>
          <w:szCs w:val="26"/>
        </w:rPr>
        <w:t>, в летний период ежемесячно, с </w:t>
      </w:r>
      <w:r w:rsidRPr="000228C9">
        <w:rPr>
          <w:sz w:val="26"/>
          <w:szCs w:val="26"/>
        </w:rPr>
        <w:t>нарастающим итогом в срок до 10 числа месяца, следующего за отчетным периодом.</w:t>
      </w:r>
    </w:p>
    <w:p w:rsidR="007D320B" w:rsidRPr="000228C9" w:rsidRDefault="007D320B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sz w:val="26"/>
          <w:szCs w:val="26"/>
        </w:rPr>
        <w:t>Мониторинг организации отдыха, оздоровления и занятости несов</w:t>
      </w:r>
      <w:r>
        <w:rPr>
          <w:sz w:val="26"/>
          <w:szCs w:val="26"/>
        </w:rPr>
        <w:t xml:space="preserve">ершеннолетних ведется в рамках </w:t>
      </w:r>
      <w:r w:rsidRPr="000228C9">
        <w:rPr>
          <w:sz w:val="26"/>
          <w:szCs w:val="26"/>
        </w:rPr>
        <w:t>областного межведомствен</w:t>
      </w:r>
      <w:r>
        <w:rPr>
          <w:sz w:val="26"/>
          <w:szCs w:val="26"/>
        </w:rPr>
        <w:t>ного банка данных с соблюдением</w:t>
      </w:r>
      <w:r w:rsidRPr="000228C9">
        <w:rPr>
          <w:sz w:val="26"/>
          <w:szCs w:val="26"/>
        </w:rPr>
        <w:t xml:space="preserve"> установленных федеральным закон</w:t>
      </w:r>
      <w:r>
        <w:rPr>
          <w:sz w:val="26"/>
          <w:szCs w:val="26"/>
        </w:rPr>
        <w:t xml:space="preserve">одательством </w:t>
      </w:r>
      <w:r w:rsidRPr="000228C9">
        <w:rPr>
          <w:sz w:val="26"/>
          <w:szCs w:val="26"/>
        </w:rPr>
        <w:t>мероприятий по обеспечению безопасности содержащихся в банке персональных данных.</w:t>
      </w:r>
    </w:p>
    <w:p w:rsidR="007D320B" w:rsidRPr="000228C9" w:rsidRDefault="007D320B" w:rsidP="00565787">
      <w:pPr>
        <w:ind w:firstLine="539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29. </w:t>
      </w:r>
      <w:r w:rsidRPr="000228C9">
        <w:rPr>
          <w:color w:val="000000"/>
          <w:sz w:val="26"/>
          <w:szCs w:val="26"/>
        </w:rPr>
        <w:t xml:space="preserve">Контроль за исполнением </w:t>
      </w:r>
      <w:r>
        <w:rPr>
          <w:color w:val="000000"/>
          <w:sz w:val="26"/>
          <w:szCs w:val="26"/>
        </w:rPr>
        <w:t xml:space="preserve">настоящего </w:t>
      </w:r>
      <w:r w:rsidRPr="000228C9">
        <w:rPr>
          <w:color w:val="000000"/>
          <w:sz w:val="26"/>
          <w:szCs w:val="26"/>
        </w:rPr>
        <w:t>распоряжения возложить на за</w:t>
      </w:r>
      <w:r>
        <w:rPr>
          <w:color w:val="000000"/>
          <w:sz w:val="26"/>
          <w:szCs w:val="26"/>
        </w:rPr>
        <w:t xml:space="preserve">местителя </w:t>
      </w:r>
      <w:r w:rsidRPr="000228C9">
        <w:rPr>
          <w:color w:val="000000"/>
          <w:sz w:val="26"/>
          <w:szCs w:val="26"/>
        </w:rPr>
        <w:t xml:space="preserve">Губернатора </w:t>
      </w:r>
      <w:r>
        <w:rPr>
          <w:color w:val="000000"/>
          <w:sz w:val="26"/>
          <w:szCs w:val="26"/>
        </w:rPr>
        <w:t xml:space="preserve">Тюменской </w:t>
      </w:r>
      <w:r w:rsidRPr="000228C9">
        <w:rPr>
          <w:color w:val="000000"/>
          <w:sz w:val="26"/>
          <w:szCs w:val="26"/>
        </w:rPr>
        <w:t xml:space="preserve">области, </w:t>
      </w:r>
      <w:r>
        <w:rPr>
          <w:color w:val="000000"/>
          <w:sz w:val="26"/>
          <w:szCs w:val="26"/>
        </w:rPr>
        <w:t>директора Департамента социального развития Тюменской области.</w:t>
      </w:r>
    </w:p>
    <w:p w:rsidR="007D320B" w:rsidRDefault="007D320B" w:rsidP="00565787">
      <w:pPr>
        <w:ind w:firstLine="539"/>
        <w:jc w:val="both"/>
        <w:rPr>
          <w:sz w:val="26"/>
          <w:szCs w:val="26"/>
        </w:rPr>
      </w:pPr>
    </w:p>
    <w:p w:rsidR="007D320B" w:rsidRDefault="007D320B" w:rsidP="00565787">
      <w:pPr>
        <w:ind w:firstLine="539"/>
        <w:jc w:val="both"/>
        <w:rPr>
          <w:sz w:val="26"/>
          <w:szCs w:val="26"/>
        </w:rPr>
      </w:pPr>
    </w:p>
    <w:p w:rsidR="007D320B" w:rsidRDefault="007D320B" w:rsidP="000228C9">
      <w:pPr>
        <w:ind w:firstLine="540"/>
        <w:jc w:val="both"/>
        <w:rPr>
          <w:sz w:val="26"/>
          <w:szCs w:val="26"/>
        </w:rPr>
      </w:pPr>
    </w:p>
    <w:p w:rsidR="007D320B" w:rsidRDefault="007D320B" w:rsidP="00565787">
      <w:pPr>
        <w:rPr>
          <w:sz w:val="26"/>
          <w:szCs w:val="26"/>
        </w:rPr>
      </w:pPr>
      <w:r w:rsidRPr="000228C9">
        <w:rPr>
          <w:sz w:val="28"/>
          <w:szCs w:val="28"/>
        </w:rPr>
        <w:t>Губернатор области</w:t>
      </w:r>
      <w:r w:rsidRPr="000228C9">
        <w:rPr>
          <w:sz w:val="28"/>
          <w:szCs w:val="28"/>
        </w:rPr>
        <w:tab/>
      </w:r>
      <w:r w:rsidRPr="000228C9">
        <w:rPr>
          <w:sz w:val="28"/>
          <w:szCs w:val="28"/>
        </w:rPr>
        <w:tab/>
      </w:r>
      <w:r w:rsidRPr="000228C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0228C9">
        <w:rPr>
          <w:sz w:val="28"/>
          <w:szCs w:val="28"/>
        </w:rPr>
        <w:t xml:space="preserve">     </w:t>
      </w:r>
      <w:r w:rsidRPr="000228C9">
        <w:rPr>
          <w:b/>
          <w:bCs/>
          <w:sz w:val="28"/>
          <w:szCs w:val="28"/>
        </w:rPr>
        <w:t>В.В. Якушев</w:t>
      </w:r>
    </w:p>
    <w:p w:rsidR="007D320B" w:rsidRDefault="007D320B" w:rsidP="000228C9">
      <w:pPr>
        <w:jc w:val="right"/>
        <w:rPr>
          <w:sz w:val="26"/>
          <w:szCs w:val="26"/>
        </w:rPr>
        <w:sectPr w:rsidR="007D320B" w:rsidSect="000228C9">
          <w:headerReference w:type="default" r:id="rId12"/>
          <w:footerReference w:type="first" r:id="rId13"/>
          <w:pgSz w:w="11906" w:h="16838"/>
          <w:pgMar w:top="567" w:right="567" w:bottom="992" w:left="1701" w:header="567" w:footer="442" w:gutter="0"/>
          <w:cols w:space="720"/>
          <w:formProt w:val="0"/>
          <w:titlePg/>
          <w:docGrid w:linePitch="360" w:charSpace="-2049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5070"/>
        <w:gridCol w:w="4536"/>
      </w:tblGrid>
      <w:tr w:rsidR="007D320B">
        <w:tc>
          <w:tcPr>
            <w:tcW w:w="5070" w:type="dxa"/>
          </w:tcPr>
          <w:p w:rsidR="007D320B" w:rsidRDefault="007D320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D320B" w:rsidRDefault="007D320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7D320B" w:rsidRDefault="007D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7D320B" w:rsidRDefault="007D320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7D320B" w:rsidRDefault="007D320B" w:rsidP="001579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06 февраля 2017 г. № 90-рп</w:t>
            </w:r>
          </w:p>
        </w:tc>
      </w:tr>
    </w:tbl>
    <w:p w:rsidR="007D320B" w:rsidRDefault="007D320B" w:rsidP="000228C9">
      <w:pPr>
        <w:jc w:val="center"/>
        <w:rPr>
          <w:b/>
          <w:bCs/>
          <w:sz w:val="26"/>
          <w:szCs w:val="26"/>
        </w:rPr>
      </w:pPr>
    </w:p>
    <w:p w:rsidR="007D320B" w:rsidRDefault="007D320B" w:rsidP="000228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Предельная стоимость путевок, </w:t>
      </w:r>
    </w:p>
    <w:p w:rsidR="007D320B" w:rsidRDefault="007D320B" w:rsidP="000228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приобретаемых за счет средств областного бюджета,  </w:t>
      </w:r>
    </w:p>
    <w:p w:rsidR="007D320B" w:rsidRDefault="007D320B" w:rsidP="000228C9">
      <w:pPr>
        <w:jc w:val="center"/>
      </w:pPr>
      <w:r>
        <w:rPr>
          <w:b/>
          <w:bCs/>
          <w:sz w:val="26"/>
          <w:szCs w:val="26"/>
        </w:rPr>
        <w:t>в оздоровительные организа</w:t>
      </w:r>
      <w:bookmarkStart w:id="6" w:name="_GoBack"/>
      <w:bookmarkEnd w:id="6"/>
      <w:r>
        <w:rPr>
          <w:b/>
          <w:bCs/>
          <w:sz w:val="26"/>
          <w:szCs w:val="26"/>
        </w:rPr>
        <w:t xml:space="preserve">ции различных типов*, </w:t>
      </w:r>
    </w:p>
    <w:p w:rsidR="007D320B" w:rsidRPr="00C31DC1" w:rsidRDefault="007D320B" w:rsidP="00C31D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стационарные палаточные лагеря в 2017 году</w:t>
      </w:r>
    </w:p>
    <w:p w:rsidR="007D320B" w:rsidRDefault="007D320B" w:rsidP="000228C9">
      <w:pPr>
        <w:rPr>
          <w:strike/>
          <w:sz w:val="26"/>
          <w:szCs w:val="26"/>
        </w:rPr>
      </w:pPr>
      <w:r>
        <w:rPr>
          <w:strike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tbl>
      <w:tblPr>
        <w:tblW w:w="1032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/>
      </w:tblPr>
      <w:tblGrid>
        <w:gridCol w:w="3178"/>
        <w:gridCol w:w="3570"/>
        <w:gridCol w:w="3572"/>
      </w:tblGrid>
      <w:tr w:rsidR="007D320B">
        <w:trPr>
          <w:trHeight w:val="450"/>
        </w:trPr>
        <w:tc>
          <w:tcPr>
            <w:tcW w:w="3178" w:type="dxa"/>
            <w:vMerge w:val="restart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класс или тип оздоровительной организации</w:t>
            </w:r>
          </w:p>
        </w:tc>
        <w:tc>
          <w:tcPr>
            <w:tcW w:w="3570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Предельная стоимость путевок, приобретаемых за счет средств государственной программы Тюменской области</w:t>
            </w:r>
          </w:p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«Развитие отрасли «Социальная политика»</w:t>
            </w:r>
          </w:p>
        </w:tc>
        <w:tc>
          <w:tcPr>
            <w:tcW w:w="3572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 xml:space="preserve">Предельная стоимость путевок, приобретаемых за счет средств государственной программы Тюменской области </w:t>
            </w:r>
            <w:bookmarkStart w:id="7" w:name="__DdeLink__26101_1054184436"/>
            <w:r>
              <w:rPr>
                <w:sz w:val="22"/>
                <w:szCs w:val="22"/>
              </w:rPr>
              <w:t>по реализации Договора между органами государственной власти Тюменской области, Ханты-Мансийского автономного округа – Югры</w:t>
            </w:r>
            <w:bookmarkEnd w:id="7"/>
            <w:r>
              <w:rPr>
                <w:sz w:val="22"/>
                <w:szCs w:val="22"/>
              </w:rPr>
              <w:t xml:space="preserve"> «Сотрудничество»</w:t>
            </w:r>
          </w:p>
        </w:tc>
      </w:tr>
      <w:tr w:rsidR="007D320B">
        <w:trPr>
          <w:trHeight w:val="940"/>
        </w:trPr>
        <w:tc>
          <w:tcPr>
            <w:tcW w:w="3178" w:type="dxa"/>
            <w:vMerge/>
            <w:tcMar>
              <w:left w:w="28" w:type="dxa"/>
            </w:tcMar>
            <w:vAlign w:val="center"/>
          </w:tcPr>
          <w:p w:rsidR="007D320B" w:rsidRDefault="007D320B" w:rsidP="000228C9"/>
        </w:tc>
        <w:tc>
          <w:tcPr>
            <w:tcW w:w="3570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предельная стоимость одного дня пребывания, руб.</w:t>
            </w:r>
          </w:p>
        </w:tc>
        <w:tc>
          <w:tcPr>
            <w:tcW w:w="3572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предельная стоимость одного дня пребывания, руб.</w:t>
            </w:r>
          </w:p>
        </w:tc>
      </w:tr>
      <w:tr w:rsidR="007D320B">
        <w:tc>
          <w:tcPr>
            <w:tcW w:w="3178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оздоровительные организации 1 класса</w:t>
            </w:r>
          </w:p>
          <w:p w:rsidR="007D320B" w:rsidRDefault="007D320B" w:rsidP="000228C9">
            <w:pPr>
              <w:jc w:val="center"/>
            </w:pPr>
          </w:p>
        </w:tc>
        <w:tc>
          <w:tcPr>
            <w:tcW w:w="3570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2330</w:t>
            </w:r>
          </w:p>
        </w:tc>
        <w:tc>
          <w:tcPr>
            <w:tcW w:w="3572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2530</w:t>
            </w:r>
          </w:p>
        </w:tc>
      </w:tr>
      <w:tr w:rsidR="007D320B">
        <w:tc>
          <w:tcPr>
            <w:tcW w:w="3178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 xml:space="preserve">оздоровительные организации 2 класса </w:t>
            </w:r>
          </w:p>
          <w:p w:rsidR="007D320B" w:rsidRDefault="007D320B" w:rsidP="000228C9">
            <w:pPr>
              <w:jc w:val="center"/>
            </w:pPr>
          </w:p>
        </w:tc>
        <w:tc>
          <w:tcPr>
            <w:tcW w:w="3570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3572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1946</w:t>
            </w:r>
          </w:p>
        </w:tc>
      </w:tr>
      <w:tr w:rsidR="007D320B">
        <w:tc>
          <w:tcPr>
            <w:tcW w:w="3178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оздоровительные организации 2 класса санаторного типа</w:t>
            </w:r>
          </w:p>
          <w:p w:rsidR="007D320B" w:rsidRDefault="007D320B" w:rsidP="000228C9">
            <w:pPr>
              <w:jc w:val="center"/>
            </w:pPr>
          </w:p>
        </w:tc>
        <w:tc>
          <w:tcPr>
            <w:tcW w:w="3570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1418</w:t>
            </w:r>
          </w:p>
        </w:tc>
        <w:tc>
          <w:tcPr>
            <w:tcW w:w="3572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2183</w:t>
            </w:r>
          </w:p>
        </w:tc>
      </w:tr>
      <w:tr w:rsidR="007D320B">
        <w:tc>
          <w:tcPr>
            <w:tcW w:w="3178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оздоровительные организации 3 класса и без присвоения классности</w:t>
            </w:r>
          </w:p>
          <w:p w:rsidR="007D320B" w:rsidRDefault="007D320B" w:rsidP="000228C9">
            <w:pPr>
              <w:jc w:val="center"/>
              <w:rPr>
                <w:strike/>
              </w:rPr>
            </w:pPr>
          </w:p>
        </w:tc>
        <w:tc>
          <w:tcPr>
            <w:tcW w:w="3570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3572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1020</w:t>
            </w:r>
          </w:p>
        </w:tc>
      </w:tr>
      <w:tr w:rsidR="007D320B">
        <w:trPr>
          <w:trHeight w:val="326"/>
        </w:trPr>
        <w:tc>
          <w:tcPr>
            <w:tcW w:w="3178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Стационарные палаточные лагеря</w:t>
            </w:r>
          </w:p>
          <w:p w:rsidR="007D320B" w:rsidRDefault="007D320B" w:rsidP="000228C9">
            <w:pPr>
              <w:jc w:val="center"/>
            </w:pPr>
          </w:p>
        </w:tc>
        <w:tc>
          <w:tcPr>
            <w:tcW w:w="3570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572" w:type="dxa"/>
            <w:tcMar>
              <w:left w:w="2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2"/>
                <w:szCs w:val="22"/>
              </w:rPr>
              <w:t>995</w:t>
            </w:r>
          </w:p>
        </w:tc>
      </w:tr>
    </w:tbl>
    <w:p w:rsidR="007D320B" w:rsidRDefault="007D320B" w:rsidP="000228C9">
      <w:pPr>
        <w:rPr>
          <w:b/>
          <w:bCs/>
          <w:strike/>
        </w:rPr>
      </w:pPr>
    </w:p>
    <w:p w:rsidR="007D320B" w:rsidRDefault="007D320B" w:rsidP="000228C9">
      <w:pPr>
        <w:jc w:val="both"/>
      </w:pPr>
      <w:r>
        <w:rPr>
          <w:b/>
          <w:bCs/>
          <w:sz w:val="26"/>
          <w:szCs w:val="26"/>
        </w:rPr>
        <w:t xml:space="preserve">* </w:t>
      </w:r>
      <w:r>
        <w:rPr>
          <w:sz w:val="26"/>
          <w:szCs w:val="26"/>
        </w:rPr>
        <w:t>Предельная стоимость путевки не применяется в случаях, когда конкурсной документацией при проведении государственных закупок на оказание услуг по организации отдыха и оздоровления несовершеннолетних не предусмотрено применение предельной стоимости путевки.</w:t>
      </w:r>
    </w:p>
    <w:p w:rsidR="007D320B" w:rsidRDefault="007D320B" w:rsidP="000228C9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Проезд детей и подростков к месту отдыха и обратно оплачивается по фактически сложившимся ценам.</w:t>
      </w:r>
    </w:p>
    <w:p w:rsidR="007D320B" w:rsidRDefault="007D320B" w:rsidP="000228C9">
      <w:pPr>
        <w:jc w:val="both"/>
        <w:rPr>
          <w:b/>
          <w:bCs/>
        </w:rPr>
      </w:pPr>
    </w:p>
    <w:p w:rsidR="007D320B" w:rsidRDefault="007D320B" w:rsidP="000228C9">
      <w:pPr>
        <w:jc w:val="both"/>
        <w:rPr>
          <w:b/>
          <w:bCs/>
        </w:rPr>
        <w:sectPr w:rsidR="007D320B" w:rsidSect="000228C9">
          <w:pgSz w:w="11906" w:h="16838"/>
          <w:pgMar w:top="567" w:right="567" w:bottom="992" w:left="1701" w:header="567" w:footer="442" w:gutter="0"/>
          <w:cols w:space="720"/>
          <w:formProt w:val="0"/>
          <w:titlePg/>
          <w:docGrid w:linePitch="360" w:charSpace="-2049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5070"/>
        <w:gridCol w:w="4536"/>
      </w:tblGrid>
      <w:tr w:rsidR="007D320B">
        <w:tc>
          <w:tcPr>
            <w:tcW w:w="5070" w:type="dxa"/>
          </w:tcPr>
          <w:p w:rsidR="007D320B" w:rsidRDefault="007D320B" w:rsidP="000228C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D320B" w:rsidRDefault="007D320B" w:rsidP="000228C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7D320B" w:rsidRDefault="007D320B" w:rsidP="00022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7D320B" w:rsidRDefault="007D320B" w:rsidP="000228C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7D320B" w:rsidRDefault="007D320B" w:rsidP="001579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06 февраля 2017 г. № 90-рп</w:t>
            </w:r>
          </w:p>
        </w:tc>
      </w:tr>
    </w:tbl>
    <w:p w:rsidR="007D320B" w:rsidRDefault="007D320B" w:rsidP="000228C9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</w:p>
    <w:p w:rsidR="007D320B" w:rsidRDefault="007D320B" w:rsidP="000228C9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Стоимость набора продуктов питания</w:t>
      </w:r>
    </w:p>
    <w:p w:rsidR="007D320B" w:rsidRDefault="007D320B" w:rsidP="000228C9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детей и подростков в оздоровительных лагерях </w:t>
      </w:r>
    </w:p>
    <w:p w:rsidR="007D320B" w:rsidRPr="00D26AA7" w:rsidRDefault="007D320B" w:rsidP="00D26AA7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дневным пребыванием (трехразовое питание) в 2017 году</w:t>
      </w:r>
    </w:p>
    <w:p w:rsidR="007D320B" w:rsidRDefault="007D320B" w:rsidP="000228C9">
      <w:pPr>
        <w:tabs>
          <w:tab w:val="left" w:pos="6540"/>
          <w:tab w:val="left" w:pos="7700"/>
          <w:tab w:val="right" w:pos="9616"/>
        </w:tabs>
        <w:jc w:val="center"/>
        <w:rPr>
          <w:b/>
          <w:bCs/>
          <w:sz w:val="26"/>
          <w:szCs w:val="26"/>
        </w:rPr>
      </w:pPr>
    </w:p>
    <w:p w:rsidR="007D320B" w:rsidRDefault="007D320B" w:rsidP="000228C9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4917"/>
        <w:gridCol w:w="4915"/>
      </w:tblGrid>
      <w:tr w:rsidR="007D320B">
        <w:trPr>
          <w:trHeight w:val="533"/>
          <w:jc w:val="center"/>
        </w:trPr>
        <w:tc>
          <w:tcPr>
            <w:tcW w:w="4916" w:type="dxa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6"/>
                <w:szCs w:val="26"/>
              </w:rPr>
              <w:t>Вид территории</w:t>
            </w:r>
          </w:p>
        </w:tc>
        <w:tc>
          <w:tcPr>
            <w:tcW w:w="4915" w:type="dxa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одного набора </w:t>
            </w:r>
          </w:p>
          <w:p w:rsidR="007D320B" w:rsidRDefault="007D320B" w:rsidP="000228C9">
            <w:pPr>
              <w:jc w:val="center"/>
            </w:pPr>
            <w:r>
              <w:rPr>
                <w:sz w:val="26"/>
                <w:szCs w:val="26"/>
              </w:rPr>
              <w:t>продуктов питания</w:t>
            </w:r>
          </w:p>
        </w:tc>
      </w:tr>
      <w:tr w:rsidR="007D320B">
        <w:trPr>
          <w:trHeight w:val="533"/>
          <w:jc w:val="center"/>
        </w:trPr>
        <w:tc>
          <w:tcPr>
            <w:tcW w:w="4916" w:type="dxa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26"/>
                <w:szCs w:val="26"/>
              </w:rPr>
              <w:t xml:space="preserve">сельские                </w:t>
            </w:r>
            <w:r>
              <w:rPr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(за исключением Уватского муниципального района)</w:t>
            </w:r>
          </w:p>
        </w:tc>
        <w:tc>
          <w:tcPr>
            <w:tcW w:w="4915" w:type="dxa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6"/>
                <w:szCs w:val="26"/>
              </w:rPr>
              <w:t>до 144 руб.</w:t>
            </w:r>
          </w:p>
        </w:tc>
      </w:tr>
      <w:tr w:rsidR="007D320B">
        <w:trPr>
          <w:trHeight w:val="541"/>
          <w:jc w:val="center"/>
        </w:trPr>
        <w:tc>
          <w:tcPr>
            <w:tcW w:w="4916" w:type="dxa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26"/>
                <w:szCs w:val="26"/>
              </w:rPr>
              <w:t xml:space="preserve">городские               </w:t>
            </w:r>
          </w:p>
        </w:tc>
        <w:tc>
          <w:tcPr>
            <w:tcW w:w="4915" w:type="dxa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6"/>
                <w:szCs w:val="26"/>
              </w:rPr>
              <w:t>до 146 руб.</w:t>
            </w:r>
          </w:p>
        </w:tc>
      </w:tr>
      <w:tr w:rsidR="007D320B">
        <w:trPr>
          <w:trHeight w:val="535"/>
          <w:jc w:val="center"/>
        </w:trPr>
        <w:tc>
          <w:tcPr>
            <w:tcW w:w="4916" w:type="dxa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26"/>
                <w:szCs w:val="26"/>
              </w:rPr>
              <w:t xml:space="preserve">Уватский муниципальный район      </w:t>
            </w:r>
          </w:p>
        </w:tc>
        <w:tc>
          <w:tcPr>
            <w:tcW w:w="4915" w:type="dxa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sz w:val="26"/>
                <w:szCs w:val="26"/>
              </w:rPr>
              <w:t>до 153 руб.</w:t>
            </w:r>
          </w:p>
        </w:tc>
      </w:tr>
    </w:tbl>
    <w:p w:rsidR="007D320B" w:rsidRDefault="007D320B" w:rsidP="000228C9">
      <w:pPr>
        <w:rPr>
          <w:rFonts w:ascii="Times New Roman" w:hAnsi="Times New Roman" w:cs="Times New Roman"/>
          <w:sz w:val="26"/>
          <w:szCs w:val="26"/>
        </w:rPr>
      </w:pPr>
    </w:p>
    <w:p w:rsidR="007D320B" w:rsidRDefault="007D320B" w:rsidP="000228C9">
      <w:pPr>
        <w:rPr>
          <w:rFonts w:ascii="Times New Roman" w:hAnsi="Times New Roman" w:cs="Times New Roman"/>
        </w:rPr>
      </w:pPr>
    </w:p>
    <w:p w:rsidR="007D320B" w:rsidRDefault="007D320B" w:rsidP="000228C9">
      <w:pPr>
        <w:ind w:left="-900"/>
        <w:jc w:val="right"/>
        <w:sectPr w:rsidR="007D320B" w:rsidSect="000228C9">
          <w:pgSz w:w="11906" w:h="16838"/>
          <w:pgMar w:top="567" w:right="567" w:bottom="992" w:left="1701" w:header="567" w:footer="442" w:gutter="0"/>
          <w:cols w:space="720"/>
          <w:formProt w:val="0"/>
          <w:titlePg/>
          <w:docGrid w:linePitch="360" w:charSpace="-2049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5070"/>
        <w:gridCol w:w="4536"/>
      </w:tblGrid>
      <w:tr w:rsidR="007D320B">
        <w:tc>
          <w:tcPr>
            <w:tcW w:w="5070" w:type="dxa"/>
          </w:tcPr>
          <w:p w:rsidR="007D320B" w:rsidRDefault="007D320B" w:rsidP="000228C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D320B" w:rsidRDefault="007D320B" w:rsidP="000228C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7D320B" w:rsidRDefault="007D320B" w:rsidP="000228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7D320B" w:rsidRDefault="007D320B" w:rsidP="000228C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7D320B" w:rsidRDefault="007D320B" w:rsidP="001579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06 февраля 2017 г. № 90-рп</w:t>
            </w:r>
          </w:p>
        </w:tc>
      </w:tr>
    </w:tbl>
    <w:p w:rsidR="007D320B" w:rsidRDefault="007D320B" w:rsidP="000228C9">
      <w:pPr>
        <w:jc w:val="center"/>
      </w:pPr>
      <w:r>
        <w:rPr>
          <w:b/>
          <w:bCs/>
        </w:rPr>
        <w:t>Сведения</w:t>
      </w:r>
    </w:p>
    <w:p w:rsidR="007D320B" w:rsidRDefault="007D320B" w:rsidP="000228C9">
      <w:pPr>
        <w:jc w:val="center"/>
      </w:pPr>
      <w:r>
        <w:rPr>
          <w:b/>
          <w:bCs/>
        </w:rPr>
        <w:t>о финансировании отдыха, оздоровления и занятости несовершеннолетних в 2017 году</w:t>
      </w:r>
    </w:p>
    <w:p w:rsidR="007D320B" w:rsidRPr="000228C9" w:rsidRDefault="007D320B" w:rsidP="000228C9">
      <w:pPr>
        <w:jc w:val="both"/>
        <w:rPr>
          <w:i/>
          <w:iCs/>
          <w:sz w:val="14"/>
          <w:szCs w:val="14"/>
        </w:rPr>
      </w:pPr>
    </w:p>
    <w:tbl>
      <w:tblPr>
        <w:tblW w:w="15600" w:type="dxa"/>
        <w:tblInd w:w="2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8" w:space="0" w:color="00000A"/>
          <w:insideH w:val="single" w:sz="4" w:space="0" w:color="000001"/>
          <w:insideV w:val="single" w:sz="8" w:space="0" w:color="00000A"/>
        </w:tblBorders>
        <w:tblCellMar>
          <w:left w:w="18" w:type="dxa"/>
        </w:tblCellMar>
        <w:tblLook w:val="0000"/>
      </w:tblPr>
      <w:tblGrid>
        <w:gridCol w:w="4175"/>
        <w:gridCol w:w="1258"/>
        <w:gridCol w:w="1018"/>
        <w:gridCol w:w="946"/>
        <w:gridCol w:w="922"/>
        <w:gridCol w:w="1123"/>
        <w:gridCol w:w="740"/>
        <w:gridCol w:w="720"/>
        <w:gridCol w:w="761"/>
        <w:gridCol w:w="900"/>
        <w:gridCol w:w="723"/>
        <w:gridCol w:w="742"/>
        <w:gridCol w:w="698"/>
        <w:gridCol w:w="874"/>
      </w:tblGrid>
      <w:tr w:rsidR="007D320B" w:rsidRPr="007D79AE">
        <w:trPr>
          <w:trHeight w:val="432"/>
        </w:trPr>
        <w:tc>
          <w:tcPr>
            <w:tcW w:w="4175" w:type="dxa"/>
            <w:vMerge w:val="restart"/>
            <w:tcBorders>
              <w:top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Формы организации отдыха и оздоровления детей</w:t>
            </w:r>
          </w:p>
        </w:tc>
        <w:tc>
          <w:tcPr>
            <w:tcW w:w="1258" w:type="dxa"/>
            <w:vMerge w:val="restart"/>
            <w:tcBorders>
              <w:top w:val="single" w:sz="8" w:space="0" w:color="00000A"/>
            </w:tcBorders>
            <w:shd w:val="clear" w:color="auto" w:fill="FFFFFF"/>
            <w:tcMar>
              <w:left w:w="1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Количество организаций отдыха и оздоровления, площадок по месту жительства, походов, путешествий, экскурсий</w:t>
            </w:r>
          </w:p>
        </w:tc>
        <w:tc>
          <w:tcPr>
            <w:tcW w:w="1964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численность оздоровленных детей</w:t>
            </w:r>
          </w:p>
        </w:tc>
        <w:tc>
          <w:tcPr>
            <w:tcW w:w="8203" w:type="dxa"/>
            <w:gridSpan w:val="10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Расходы на оздоровительную кампанию детей в отчетном периоде, </w:t>
            </w:r>
          </w:p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тыс. руб.</w:t>
            </w:r>
          </w:p>
        </w:tc>
      </w:tr>
      <w:tr w:rsidR="007D320B" w:rsidRPr="007D79AE">
        <w:trPr>
          <w:trHeight w:val="428"/>
        </w:trPr>
        <w:tc>
          <w:tcPr>
            <w:tcW w:w="4175" w:type="dxa"/>
            <w:vMerge/>
            <w:tcBorders>
              <w:top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/>
        </w:tc>
        <w:tc>
          <w:tcPr>
            <w:tcW w:w="1258" w:type="dxa"/>
            <w:vMerge/>
            <w:tcBorders>
              <w:top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/>
        </w:tc>
        <w:tc>
          <w:tcPr>
            <w:tcW w:w="1018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всего (чел.)</w:t>
            </w:r>
          </w:p>
        </w:tc>
        <w:tc>
          <w:tcPr>
            <w:tcW w:w="946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в том числе детей, находящихся в трудной жизненной ситуации</w:t>
            </w:r>
          </w:p>
        </w:tc>
        <w:tc>
          <w:tcPr>
            <w:tcW w:w="922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всего средств на оздоровительную кампанию детей</w:t>
            </w:r>
          </w:p>
        </w:tc>
        <w:tc>
          <w:tcPr>
            <w:tcW w:w="3344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D320B" w:rsidRPr="007D79AE" w:rsidRDefault="007D320B" w:rsidP="007D79AE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всего средств на оздоровление детей, наход-ся в тр. жиз. сит. </w:t>
            </w:r>
          </w:p>
        </w:tc>
        <w:tc>
          <w:tcPr>
            <w:tcW w:w="3037" w:type="dxa"/>
            <w:gridSpan w:val="4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в том числе</w:t>
            </w:r>
          </w:p>
        </w:tc>
      </w:tr>
      <w:tr w:rsidR="007D320B" w:rsidRPr="007D79AE">
        <w:trPr>
          <w:cantSplit/>
          <w:trHeight w:hRule="exact" w:val="1780"/>
        </w:trPr>
        <w:tc>
          <w:tcPr>
            <w:tcW w:w="4175" w:type="dxa"/>
            <w:vMerge/>
            <w:tcBorders>
              <w:top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/>
        </w:tc>
        <w:tc>
          <w:tcPr>
            <w:tcW w:w="1258" w:type="dxa"/>
            <w:vMerge/>
            <w:tcBorders>
              <w:top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/>
        </w:tc>
        <w:tc>
          <w:tcPr>
            <w:tcW w:w="1018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/>
        </w:tc>
        <w:tc>
          <w:tcPr>
            <w:tcW w:w="94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/>
        </w:tc>
        <w:tc>
          <w:tcPr>
            <w:tcW w:w="922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/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субсидии Федерального бюджета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>
              <w:rPr>
                <w:rFonts w:eastAsia="MS Mincho"/>
                <w:sz w:val="20"/>
                <w:szCs w:val="20"/>
                <w:lang w:eastAsia="ja-JP"/>
              </w:rPr>
              <w:t>б</w:t>
            </w:r>
            <w:r w:rsidRPr="007D79AE">
              <w:rPr>
                <w:rFonts w:eastAsia="MS Mincho"/>
                <w:sz w:val="20"/>
                <w:szCs w:val="20"/>
                <w:lang w:eastAsia="ja-JP"/>
              </w:rPr>
              <w:t>юджет Тюменской области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местные бюджеты </w:t>
            </w:r>
          </w:p>
        </w:tc>
        <w:tc>
          <w:tcPr>
            <w:tcW w:w="761" w:type="dxa"/>
            <w:tcBorders>
              <w:top w:val="single" w:sz="4" w:space="0" w:color="00000A"/>
              <w:right w:val="single" w:sz="4" w:space="0" w:color="00000A"/>
            </w:tcBorders>
            <w:tcMar>
              <w:left w:w="1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средств</w:t>
            </w:r>
            <w:r>
              <w:rPr>
                <w:rFonts w:eastAsia="MS Mincho"/>
                <w:sz w:val="20"/>
                <w:szCs w:val="20"/>
                <w:lang w:eastAsia="ja-JP"/>
              </w:rPr>
              <w:t>а</w:t>
            </w: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 родителей и предприятий</w:t>
            </w:r>
          </w:p>
        </w:tc>
        <w:tc>
          <w:tcPr>
            <w:tcW w:w="9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/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субсидии Федерального бюджета 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D26AA7">
            <w:pPr>
              <w:ind w:left="113" w:right="113"/>
              <w:jc w:val="both"/>
            </w:pPr>
            <w:r>
              <w:rPr>
                <w:rFonts w:eastAsia="MS Mincho"/>
                <w:sz w:val="20"/>
                <w:szCs w:val="20"/>
                <w:lang w:eastAsia="ja-JP"/>
              </w:rPr>
              <w:t>бю</w:t>
            </w:r>
            <w:r w:rsidRPr="007D79AE">
              <w:rPr>
                <w:rFonts w:eastAsia="MS Mincho"/>
                <w:sz w:val="20"/>
                <w:szCs w:val="20"/>
                <w:lang w:eastAsia="ja-JP"/>
              </w:rPr>
              <w:t>джет Тюменской области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местные бюджеты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средств</w:t>
            </w:r>
            <w:r>
              <w:rPr>
                <w:rFonts w:eastAsia="MS Mincho"/>
                <w:sz w:val="20"/>
                <w:szCs w:val="20"/>
                <w:lang w:eastAsia="ja-JP"/>
              </w:rPr>
              <w:t>а</w:t>
            </w: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 родителей и предприятий</w:t>
            </w:r>
          </w:p>
        </w:tc>
      </w:tr>
      <w:tr w:rsidR="007D320B" w:rsidRPr="007D79AE">
        <w:trPr>
          <w:trHeight w:val="555"/>
        </w:trPr>
        <w:tc>
          <w:tcPr>
            <w:tcW w:w="41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>
              <w:rPr>
                <w:rFonts w:eastAsia="MS Mincho"/>
                <w:sz w:val="20"/>
                <w:szCs w:val="20"/>
                <w:lang w:eastAsia="ja-JP"/>
              </w:rPr>
              <w:t>детские загородные</w:t>
            </w: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 оздоровительные лагеря различных типов 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355"/>
        </w:trPr>
        <w:tc>
          <w:tcPr>
            <w:tcW w:w="41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оздоровительные лагеря с дневным пребыванием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529"/>
        </w:trPr>
        <w:tc>
          <w:tcPr>
            <w:tcW w:w="41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 xml:space="preserve">санаторно-курортные организации и реабилитационные центры 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358"/>
        </w:trPr>
        <w:tc>
          <w:tcPr>
            <w:tcW w:w="41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sz w:val="20"/>
                <w:szCs w:val="20"/>
              </w:rPr>
              <w:t>палаточные лагеря продолжительностью от 5 дней.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347"/>
        </w:trPr>
        <w:tc>
          <w:tcPr>
            <w:tcW w:w="41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детские оздоровительные организации за пределами региона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257"/>
        </w:trPr>
        <w:tc>
          <w:tcPr>
            <w:tcW w:w="417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площадки по месту жительства</w:t>
            </w:r>
          </w:p>
        </w:tc>
        <w:tc>
          <w:tcPr>
            <w:tcW w:w="125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216"/>
        </w:trPr>
        <w:tc>
          <w:tcPr>
            <w:tcW w:w="417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sz w:val="20"/>
                <w:szCs w:val="20"/>
              </w:rPr>
              <w:t>многодневные походы и экспедиции продолжительностью до 5 дней</w:t>
            </w:r>
          </w:p>
        </w:tc>
        <w:tc>
          <w:tcPr>
            <w:tcW w:w="125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375"/>
        </w:trPr>
        <w:tc>
          <w:tcPr>
            <w:tcW w:w="417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both"/>
            </w:pPr>
            <w:r w:rsidRPr="007D79AE">
              <w:rPr>
                <w:rFonts w:eastAsia="MS Mincho"/>
                <w:sz w:val="20"/>
                <w:szCs w:val="20"/>
                <w:lang w:eastAsia="ja-JP"/>
              </w:rPr>
              <w:t>трудоустройство</w:t>
            </w:r>
          </w:p>
        </w:tc>
        <w:tc>
          <w:tcPr>
            <w:tcW w:w="125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0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D320B" w:rsidRPr="007D79AE">
        <w:trPr>
          <w:trHeight w:val="168"/>
        </w:trPr>
        <w:tc>
          <w:tcPr>
            <w:tcW w:w="417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125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rFonts w:eastAsia="MS Mincho"/>
                <w:lang w:eastAsia="ja-JP"/>
              </w:rPr>
              <w:t>Х</w:t>
            </w:r>
          </w:p>
        </w:tc>
        <w:tc>
          <w:tcPr>
            <w:tcW w:w="10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9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7D320B" w:rsidRPr="007D79AE" w:rsidRDefault="007D320B" w:rsidP="000228C9">
      <w:pPr>
        <w:jc w:val="both"/>
      </w:pPr>
      <w:r w:rsidRPr="007D79AE">
        <w:rPr>
          <w:i/>
          <w:iCs/>
          <w:sz w:val="18"/>
          <w:szCs w:val="18"/>
        </w:rPr>
        <w:t>* Указывать объем выделенных средств с нарастающим итогом.</w:t>
      </w:r>
    </w:p>
    <w:p w:rsidR="007D320B" w:rsidRDefault="007D320B" w:rsidP="000228C9">
      <w:pPr>
        <w:jc w:val="both"/>
        <w:rPr>
          <w:i/>
          <w:iCs/>
          <w:sz w:val="18"/>
          <w:szCs w:val="18"/>
        </w:rPr>
      </w:pPr>
      <w:r w:rsidRPr="007D79AE">
        <w:rPr>
          <w:i/>
          <w:iCs/>
          <w:sz w:val="18"/>
          <w:szCs w:val="18"/>
        </w:rPr>
        <w:t>* Отчет предоставлять для свода в территориальные управления социальной защиты населения с нарастающим итогом ежеквартально в срок до 5 числа месяца</w:t>
      </w:r>
      <w:r>
        <w:rPr>
          <w:i/>
          <w:iCs/>
          <w:sz w:val="18"/>
          <w:szCs w:val="18"/>
        </w:rPr>
        <w:t>,</w:t>
      </w:r>
      <w:r w:rsidRPr="007D79AE">
        <w:rPr>
          <w:i/>
          <w:iCs/>
          <w:sz w:val="18"/>
          <w:szCs w:val="18"/>
        </w:rPr>
        <w:t xml:space="preserve"> следующего за отчетным периодом, в летний период ежемесячно, в срок до 5 числа месяца</w:t>
      </w:r>
      <w:r>
        <w:rPr>
          <w:i/>
          <w:iCs/>
          <w:sz w:val="18"/>
          <w:szCs w:val="18"/>
        </w:rPr>
        <w:t>,</w:t>
      </w:r>
      <w:r w:rsidRPr="007D79AE">
        <w:rPr>
          <w:i/>
          <w:iCs/>
          <w:sz w:val="18"/>
          <w:szCs w:val="18"/>
        </w:rPr>
        <w:t xml:space="preserve"> следующего за отчетным периодом.</w:t>
      </w:r>
    </w:p>
    <w:p w:rsidR="007D320B" w:rsidRDefault="007D320B" w:rsidP="000228C9">
      <w:pPr>
        <w:jc w:val="both"/>
        <w:rPr>
          <w:i/>
          <w:iCs/>
          <w:sz w:val="18"/>
          <w:szCs w:val="18"/>
        </w:rPr>
      </w:pPr>
    </w:p>
    <w:p w:rsidR="007D320B" w:rsidRDefault="007D320B" w:rsidP="000228C9">
      <w:pPr>
        <w:jc w:val="both"/>
        <w:sectPr w:rsidR="007D320B" w:rsidSect="000228C9">
          <w:footerReference w:type="default" r:id="rId14"/>
          <w:pgSz w:w="16838" w:h="11906" w:orient="landscape"/>
          <w:pgMar w:top="1134" w:right="1134" w:bottom="709" w:left="1134" w:header="567" w:footer="520" w:gutter="0"/>
          <w:cols w:space="720"/>
          <w:formProt w:val="0"/>
          <w:titlePg/>
          <w:docGrid w:linePitch="360" w:charSpace="-2049"/>
        </w:sectPr>
      </w:pPr>
    </w:p>
    <w:tbl>
      <w:tblPr>
        <w:tblW w:w="9606" w:type="dxa"/>
        <w:tblInd w:w="2" w:type="dxa"/>
        <w:tblLayout w:type="fixed"/>
        <w:tblLook w:val="0000"/>
      </w:tblPr>
      <w:tblGrid>
        <w:gridCol w:w="5070"/>
        <w:gridCol w:w="4536"/>
      </w:tblGrid>
      <w:tr w:rsidR="007D320B">
        <w:tc>
          <w:tcPr>
            <w:tcW w:w="5070" w:type="dxa"/>
          </w:tcPr>
          <w:p w:rsidR="007D320B" w:rsidRDefault="007D320B" w:rsidP="00CF176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D320B" w:rsidRDefault="007D320B" w:rsidP="00CF17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</w:p>
          <w:p w:rsidR="007D320B" w:rsidRDefault="007D320B" w:rsidP="00CF17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Правительства </w:t>
            </w:r>
          </w:p>
          <w:p w:rsidR="007D320B" w:rsidRDefault="007D320B" w:rsidP="00CF17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Тюменской области </w:t>
            </w:r>
          </w:p>
          <w:p w:rsidR="007D320B" w:rsidRDefault="007D320B" w:rsidP="0020623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06 февраля 2017 г. № 90-рп</w:t>
            </w:r>
          </w:p>
        </w:tc>
      </w:tr>
    </w:tbl>
    <w:p w:rsidR="007D320B" w:rsidRDefault="007D320B" w:rsidP="000228C9">
      <w:pPr>
        <w:jc w:val="both"/>
      </w:pPr>
    </w:p>
    <w:tbl>
      <w:tblPr>
        <w:tblW w:w="5161" w:type="pct"/>
        <w:tblInd w:w="2" w:type="dxa"/>
        <w:tblLook w:val="0000"/>
      </w:tblPr>
      <w:tblGrid>
        <w:gridCol w:w="878"/>
        <w:gridCol w:w="4827"/>
        <w:gridCol w:w="653"/>
        <w:gridCol w:w="1169"/>
        <w:gridCol w:w="818"/>
        <w:gridCol w:w="877"/>
        <w:gridCol w:w="880"/>
        <w:gridCol w:w="704"/>
        <w:gridCol w:w="880"/>
        <w:gridCol w:w="706"/>
        <w:gridCol w:w="704"/>
        <w:gridCol w:w="880"/>
        <w:gridCol w:w="936"/>
        <w:gridCol w:w="937"/>
      </w:tblGrid>
      <w:tr w:rsidR="007D320B">
        <w:trPr>
          <w:trHeight w:val="100"/>
        </w:trPr>
        <w:tc>
          <w:tcPr>
            <w:tcW w:w="15849" w:type="dxa"/>
            <w:gridSpan w:val="14"/>
            <w:shd w:val="clear" w:color="auto" w:fill="FFFFFF"/>
            <w:vAlign w:val="bottom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</w:rPr>
              <w:t>Мониторинг организации отдыха, оздоровления и занятости несовершеннолетних в 2017 году</w:t>
            </w:r>
          </w:p>
        </w:tc>
      </w:tr>
      <w:tr w:rsidR="007D320B" w:rsidRPr="007D79AE">
        <w:trPr>
          <w:trHeight w:val="110"/>
        </w:trPr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7D320B" w:rsidRPr="007D79AE" w:rsidRDefault="007D320B" w:rsidP="000228C9">
            <w:r w:rsidRPr="007D79AE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14971" w:type="dxa"/>
            <w:gridSpan w:val="13"/>
            <w:shd w:val="clear" w:color="auto" w:fill="FFFFFF"/>
            <w:vAlign w:val="bottom"/>
          </w:tcPr>
          <w:p w:rsidR="007D320B" w:rsidRPr="007D79AE" w:rsidRDefault="007D320B" w:rsidP="000228C9">
            <w:pPr>
              <w:jc w:val="center"/>
              <w:rPr>
                <w:i/>
                <w:iCs/>
                <w:sz w:val="17"/>
                <w:szCs w:val="17"/>
              </w:rPr>
            </w:pPr>
          </w:p>
          <w:p w:rsidR="007D320B" w:rsidRPr="007D79AE" w:rsidRDefault="007D320B" w:rsidP="000228C9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</w:tr>
      <w:tr w:rsidR="007D320B" w:rsidRPr="007D79AE">
        <w:trPr>
          <w:cantSplit/>
          <w:trHeight w:val="264"/>
        </w:trPr>
        <w:tc>
          <w:tcPr>
            <w:tcW w:w="8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>
            <w:pPr>
              <w:ind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sz w:val="17"/>
                <w:szCs w:val="17"/>
              </w:rPr>
              <w:t>Виды оздоровления и занятости</w:t>
            </w:r>
          </w:p>
        </w:tc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sz w:val="17"/>
                <w:szCs w:val="17"/>
              </w:rPr>
              <w:t>численность детей 6-18 лет на территории по данным Росстата</w:t>
            </w:r>
          </w:p>
        </w:tc>
        <w:tc>
          <w:tcPr>
            <w:tcW w:w="11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sz w:val="17"/>
                <w:szCs w:val="17"/>
              </w:rPr>
              <w:t>численность семей с детьми школьного возраста</w:t>
            </w:r>
          </w:p>
        </w:tc>
        <w:tc>
          <w:tcPr>
            <w:tcW w:w="8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sz w:val="17"/>
                <w:szCs w:val="17"/>
              </w:rPr>
              <w:t>охват детей видами отдыха, оздоровления и занятости, чел.</w:t>
            </w:r>
          </w:p>
        </w:tc>
      </w:tr>
      <w:tr w:rsidR="007D320B" w:rsidRPr="007D79AE">
        <w:trPr>
          <w:cantSplit/>
          <w:trHeight w:val="177"/>
        </w:trPr>
        <w:tc>
          <w:tcPr>
            <w:tcW w:w="8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/>
        </w:tc>
        <w:tc>
          <w:tcPr>
            <w:tcW w:w="48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sz w:val="17"/>
                <w:szCs w:val="17"/>
              </w:rPr>
              <w:t>всего</w:t>
            </w:r>
          </w:p>
        </w:tc>
        <w:tc>
          <w:tcPr>
            <w:tcW w:w="8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sz w:val="17"/>
                <w:szCs w:val="17"/>
              </w:rPr>
              <w:t>дети социально благополучной категории</w:t>
            </w:r>
          </w:p>
        </w:tc>
        <w:tc>
          <w:tcPr>
            <w:tcW w:w="8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  <w:jc w:val="both"/>
            </w:pPr>
            <w:r w:rsidRPr="007D79AE">
              <w:rPr>
                <w:sz w:val="17"/>
                <w:szCs w:val="17"/>
              </w:rPr>
              <w:t>Дети, находящиеся в трудной жизненной ситуации</w:t>
            </w:r>
          </w:p>
        </w:tc>
        <w:tc>
          <w:tcPr>
            <w:tcW w:w="5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>
            <w:pPr>
              <w:jc w:val="center"/>
            </w:pPr>
            <w:r w:rsidRPr="007D79AE">
              <w:rPr>
                <w:sz w:val="17"/>
                <w:szCs w:val="17"/>
              </w:rPr>
              <w:t>в том числе</w:t>
            </w:r>
          </w:p>
        </w:tc>
      </w:tr>
      <w:tr w:rsidR="007D320B" w:rsidRPr="007D79AE">
        <w:trPr>
          <w:cantSplit/>
          <w:trHeight w:hRule="exact" w:val="2304"/>
        </w:trPr>
        <w:tc>
          <w:tcPr>
            <w:tcW w:w="8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Pr="007D79AE" w:rsidRDefault="007D320B" w:rsidP="000228C9"/>
        </w:tc>
        <w:tc>
          <w:tcPr>
            <w:tcW w:w="48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8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8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Pr="007D79AE" w:rsidRDefault="007D320B" w:rsidP="000228C9"/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дети-сироты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дети, оставшиеся без попечения родителей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дети-инвалиды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дети с ограниченными возможностями здоровья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дети, проживающие в малоимущих семьях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дети</w:t>
            </w:r>
          </w:p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из семей беженцев и вынужденных переселенцев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textDirection w:val="btLr"/>
            <w:vAlign w:val="center"/>
          </w:tcPr>
          <w:p w:rsidR="007D320B" w:rsidRPr="007D79AE" w:rsidRDefault="007D320B" w:rsidP="000228C9">
            <w:pPr>
              <w:ind w:left="113" w:right="113"/>
            </w:pPr>
            <w:r w:rsidRPr="007D79AE">
              <w:rPr>
                <w:sz w:val="17"/>
                <w:szCs w:val="17"/>
              </w:rPr>
              <w:t>подростки, состоящие на учете в КДН и ПДН</w:t>
            </w:r>
          </w:p>
        </w:tc>
      </w:tr>
      <w:tr w:rsidR="007D320B">
        <w:trPr>
          <w:trHeight w:val="19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13</w:t>
            </w: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Численность детей (семей с детьми)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49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Отдых, оздоровление</w:t>
            </w: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Лагеря дневного пребывания, всего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32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ind w:right="-108"/>
              <w:jc w:val="center"/>
            </w:pPr>
            <w:r>
              <w:rPr>
                <w:b/>
                <w:bCs/>
                <w:sz w:val="17"/>
                <w:szCs w:val="17"/>
              </w:rPr>
              <w:t>2.1.1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образования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4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ind w:right="-108"/>
              <w:jc w:val="center"/>
            </w:pPr>
            <w:r>
              <w:rPr>
                <w:b/>
                <w:bCs/>
                <w:sz w:val="17"/>
                <w:szCs w:val="17"/>
              </w:rPr>
              <w:t>2.1.2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 xml:space="preserve">социального развития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1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ind w:right="-108"/>
              <w:jc w:val="center"/>
            </w:pPr>
            <w:r>
              <w:rPr>
                <w:b/>
                <w:bCs/>
                <w:sz w:val="17"/>
                <w:szCs w:val="17"/>
              </w:rPr>
              <w:t>2.1.3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молодежной политики и спорта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ind w:right="-108"/>
              <w:jc w:val="center"/>
            </w:pPr>
            <w:r>
              <w:rPr>
                <w:b/>
                <w:bCs/>
                <w:sz w:val="17"/>
                <w:szCs w:val="17"/>
              </w:rPr>
              <w:t>2.1.4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культуры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Санатории и реабилитационные центры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469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Санаторно-оздоровительные лагеря круглогодичного действия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469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Загородные стационарные оздоровительные лагеря и центры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46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2.5.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 xml:space="preserve">Палаточные лагеря (экологические, туристические, археологические, оборонно-спортивные и т. д.) </w:t>
            </w:r>
            <w:r>
              <w:rPr>
                <w:b/>
                <w:bCs/>
                <w:sz w:val="17"/>
                <w:szCs w:val="17"/>
              </w:rPr>
              <w:t>продолжительностью от 5 дней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2.6.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>Детские оздоровительные организации за пределами региона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2.7.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sz w:val="17"/>
                <w:szCs w:val="17"/>
              </w:rPr>
              <w:t xml:space="preserve">Площадки по месту жительства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2.8.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b/>
                <w:bCs/>
                <w:sz w:val="17"/>
                <w:szCs w:val="17"/>
              </w:rPr>
              <w:t>Многодневные походы и экспедиции продолжительностью до 5 дней (альтернативная самостоятельная форма занятости детей и подростков, не входящая в программы загородных лагерей, лагерей с дневным пребыванием и т. д.)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2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ind w:right="-108"/>
              <w:jc w:val="center"/>
            </w:pPr>
            <w:r>
              <w:rPr>
                <w:b/>
                <w:bCs/>
                <w:sz w:val="17"/>
                <w:szCs w:val="17"/>
              </w:rPr>
              <w:t>2.9.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D26AA7">
            <w:pPr>
              <w:jc w:val="right"/>
            </w:pPr>
            <w:r>
              <w:rPr>
                <w:b/>
                <w:bCs/>
                <w:sz w:val="17"/>
                <w:szCs w:val="17"/>
              </w:rPr>
              <w:t>ВСЕГО по отдыху, оздоровлению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43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49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Трудозанятость (занятость, не приносящая трудовой доход)   </w:t>
            </w:r>
          </w:p>
        </w:tc>
      </w:tr>
      <w:tr w:rsidR="007D320B">
        <w:trPr>
          <w:trHeight w:val="50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3.1.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b/>
                <w:bCs/>
                <w:sz w:val="17"/>
                <w:szCs w:val="17"/>
              </w:rPr>
              <w:t xml:space="preserve">Трудозанятость (прохождение учебной и производственной практики (для учащихся НПО и СПО)    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5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3.2.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b/>
                <w:bCs/>
                <w:sz w:val="17"/>
                <w:szCs w:val="17"/>
              </w:rPr>
              <w:t xml:space="preserve">Социально-значимая деятельность       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240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3.3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r>
              <w:rPr>
                <w:b/>
                <w:bCs/>
                <w:sz w:val="17"/>
                <w:szCs w:val="17"/>
              </w:rPr>
              <w:t>ВСЕГО по трудозанятости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sz w:val="17"/>
                <w:szCs w:val="17"/>
              </w:rPr>
            </w:pPr>
          </w:p>
        </w:tc>
      </w:tr>
      <w:tr w:rsidR="007D320B">
        <w:trPr>
          <w:trHeight w:val="40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49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Трудоустройство (занятость, приносящая трудовой доход)</w:t>
            </w:r>
          </w:p>
        </w:tc>
      </w:tr>
      <w:tr w:rsidR="007D320B">
        <w:trPr>
          <w:trHeight w:val="259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4.1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b/>
                <w:bCs/>
                <w:sz w:val="17"/>
                <w:szCs w:val="17"/>
              </w:rPr>
              <w:t xml:space="preserve">Трудоустроены через Центр занятости      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392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b/>
                <w:bCs/>
                <w:sz w:val="17"/>
                <w:szCs w:val="17"/>
              </w:rPr>
              <w:t>в том числе с выплатой материальной поддержки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56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4.1.1.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90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4.1.2.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567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4.2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b/>
                <w:bCs/>
                <w:sz w:val="17"/>
                <w:szCs w:val="17"/>
              </w:rPr>
              <w:t>Трудоустроены на предприятиях и учреждениях различных форм собственности (без участия ЦЗ)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48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4.2.1.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84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4.2.2.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both"/>
            </w:pPr>
            <w:r>
              <w:rPr>
                <w:sz w:val="17"/>
                <w:szCs w:val="17"/>
              </w:rP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240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4.3.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1769F0">
            <w:pPr>
              <w:jc w:val="right"/>
            </w:pPr>
            <w:r>
              <w:rPr>
                <w:b/>
                <w:bCs/>
                <w:sz w:val="17"/>
                <w:szCs w:val="17"/>
              </w:rPr>
              <w:t>ВСЕГО по трудоустройству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7D320B">
        <w:trPr>
          <w:trHeight w:val="255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1769F0">
            <w:pPr>
              <w:jc w:val="right"/>
            </w:pPr>
            <w:r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320B" w:rsidRDefault="007D320B" w:rsidP="00022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</w:tbl>
    <w:p w:rsidR="007D320B" w:rsidRDefault="007D320B" w:rsidP="000228C9">
      <w:pPr>
        <w:jc w:val="both"/>
        <w:rPr>
          <w:color w:val="FF0000"/>
          <w:sz w:val="20"/>
          <w:szCs w:val="20"/>
        </w:rPr>
      </w:pPr>
    </w:p>
    <w:p w:rsidR="007D320B" w:rsidRDefault="007D320B" w:rsidP="000228C9">
      <w:pPr>
        <w:jc w:val="both"/>
      </w:pPr>
      <w:r>
        <w:rPr>
          <w:b/>
          <w:bCs/>
          <w:color w:val="FF0000"/>
          <w:sz w:val="18"/>
          <w:szCs w:val="18"/>
        </w:rPr>
        <w:t xml:space="preserve">* </w:t>
      </w:r>
      <w:r>
        <w:rPr>
          <w:b/>
          <w:bCs/>
          <w:i/>
          <w:iCs/>
          <w:color w:val="FF0000"/>
          <w:sz w:val="18"/>
          <w:szCs w:val="18"/>
        </w:rPr>
        <w:t xml:space="preserve">Отчет составлять в пределах своей компетенции и направлять для свода в территориальные управления социальной защиты </w:t>
      </w:r>
      <w:r>
        <w:rPr>
          <w:b/>
          <w:bCs/>
          <w:i/>
          <w:iCs/>
          <w:sz w:val="18"/>
          <w:szCs w:val="18"/>
        </w:rPr>
        <w:t>населения с нарастающим итогом ежеквартально в срок до 5 числа месяца, следующего за отчетным периодом, в летний период ежемесячно в срок до 5 числа месяца, следующего за отчетным периодом.</w:t>
      </w:r>
    </w:p>
    <w:p w:rsidR="007D320B" w:rsidRDefault="007D320B" w:rsidP="000228C9">
      <w:r>
        <w:rPr>
          <w:sz w:val="28"/>
          <w:szCs w:val="28"/>
        </w:rPr>
        <w:t xml:space="preserve">    </w:t>
      </w:r>
    </w:p>
    <w:p w:rsidR="007D320B" w:rsidRDefault="007D320B" w:rsidP="000228C9">
      <w:pPr>
        <w:tabs>
          <w:tab w:val="left" w:pos="6540"/>
          <w:tab w:val="left" w:pos="7700"/>
          <w:tab w:val="right" w:pos="9616"/>
        </w:tabs>
        <w:rPr>
          <w:b/>
          <w:bCs/>
          <w:sz w:val="26"/>
          <w:szCs w:val="26"/>
        </w:rPr>
      </w:pPr>
    </w:p>
    <w:p w:rsidR="007D320B" w:rsidRDefault="007D320B" w:rsidP="000228C9">
      <w:pPr>
        <w:rPr>
          <w:sz w:val="20"/>
          <w:szCs w:val="20"/>
        </w:rPr>
      </w:pPr>
    </w:p>
    <w:sectPr w:rsidR="007D320B" w:rsidSect="00C13B26">
      <w:footerReference w:type="default" r:id="rId15"/>
      <w:pgSz w:w="16840" w:h="11907" w:orient="landscape"/>
      <w:pgMar w:top="1134" w:right="567" w:bottom="567" w:left="1134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0B" w:rsidRDefault="007D320B">
      <w:r>
        <w:separator/>
      </w:r>
    </w:p>
  </w:endnote>
  <w:endnote w:type="continuationSeparator" w:id="0">
    <w:p w:rsidR="007D320B" w:rsidRDefault="007D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B" w:rsidRPr="000228C9" w:rsidRDefault="007D320B" w:rsidP="000228C9">
    <w:pPr>
      <w:pStyle w:val="Footer"/>
      <w:rPr>
        <w:sz w:val="16"/>
        <w:szCs w:val="16"/>
      </w:rPr>
    </w:pPr>
    <w:fldSimple w:instr=" FILENAME   \* MERGEFORMAT ">
      <w:r w:rsidRPr="00413F23">
        <w:rPr>
          <w:noProof/>
          <w:sz w:val="16"/>
          <w:szCs w:val="16"/>
        </w:rPr>
        <w:t>Распоряжение Правительства №90-рп от 06.02.2017 (2435167v1)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B" w:rsidRDefault="007D320B">
    <w:pPr>
      <w:pStyle w:val="Footer"/>
      <w:rPr>
        <w:sz w:val="20"/>
        <w:szCs w:val="20"/>
      </w:rPr>
    </w:pPr>
    <w:r>
      <w:rPr>
        <w:sz w:val="20"/>
        <w:szCs w:val="20"/>
      </w:rPr>
      <w:t>ДСЗ - оздоровительная кампания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B" w:rsidRPr="00D13675" w:rsidRDefault="007D320B">
    <w:pPr>
      <w:pStyle w:val="Footer"/>
      <w:rPr>
        <w:rFonts w:ascii="Times New Roman" w:hAnsi="Times New Roman" w:cs="Times New Roman"/>
        <w:sz w:val="16"/>
        <w:szCs w:val="16"/>
      </w:rPr>
    </w:pPr>
    <w:r w:rsidRPr="00D13675">
      <w:rPr>
        <w:rFonts w:ascii="Times New Roman" w:hAnsi="Times New Roman" w:cs="Times New Roman"/>
        <w:snapToGrid w:val="0"/>
        <w:sz w:val="16"/>
        <w:szCs w:val="16"/>
      </w:rPr>
      <w:fldChar w:fldCharType="begin"/>
    </w:r>
    <w:r w:rsidRPr="00D13675">
      <w:rPr>
        <w:rFonts w:ascii="Times New Roman" w:hAnsi="Times New Roman" w:cs="Times New Roman"/>
        <w:snapToGrid w:val="0"/>
        <w:sz w:val="16"/>
        <w:szCs w:val="16"/>
      </w:rPr>
      <w:instrText xml:space="preserve"> FILENAME </w:instrText>
    </w:r>
    <w:r w:rsidRPr="00D13675">
      <w:rPr>
        <w:rFonts w:ascii="Times New Roman" w:hAnsi="Times New Roman" w:cs="Times New Roman"/>
        <w:snapToGrid w:val="0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napToGrid w:val="0"/>
        <w:sz w:val="16"/>
        <w:szCs w:val="16"/>
      </w:rPr>
      <w:t>Распоряжение Правительства №90-рп от 06.02.2017 (2435167v1)</w:t>
    </w:r>
    <w:r w:rsidRPr="00D13675">
      <w:rPr>
        <w:rFonts w:ascii="Times New Roman" w:hAnsi="Times New Roman" w:cs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0B" w:rsidRDefault="007D320B">
      <w:r>
        <w:separator/>
      </w:r>
    </w:p>
  </w:footnote>
  <w:footnote w:type="continuationSeparator" w:id="0">
    <w:p w:rsidR="007D320B" w:rsidRDefault="007D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B" w:rsidRDefault="007D320B">
    <w:pPr>
      <w:pStyle w:val="Header"/>
      <w:jc w:val="center"/>
    </w:pPr>
    <w:fldSimple w:instr="PAGE   \* MERGEFORMAT">
      <w:r>
        <w:rPr>
          <w:noProof/>
        </w:rPr>
        <w:t>22</w:t>
      </w:r>
    </w:fldSimple>
  </w:p>
  <w:p w:rsidR="007D320B" w:rsidRDefault="007D32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C9"/>
    <w:rsid w:val="00000540"/>
    <w:rsid w:val="00011ACC"/>
    <w:rsid w:val="00012CBE"/>
    <w:rsid w:val="000200F3"/>
    <w:rsid w:val="00022152"/>
    <w:rsid w:val="000228C9"/>
    <w:rsid w:val="00033229"/>
    <w:rsid w:val="00046254"/>
    <w:rsid w:val="00050597"/>
    <w:rsid w:val="0005096E"/>
    <w:rsid w:val="00052591"/>
    <w:rsid w:val="000545B0"/>
    <w:rsid w:val="00056310"/>
    <w:rsid w:val="00062797"/>
    <w:rsid w:val="00063967"/>
    <w:rsid w:val="00070AF6"/>
    <w:rsid w:val="00073124"/>
    <w:rsid w:val="00076E7B"/>
    <w:rsid w:val="00083C2B"/>
    <w:rsid w:val="00084C2D"/>
    <w:rsid w:val="000860D6"/>
    <w:rsid w:val="000871FB"/>
    <w:rsid w:val="00087289"/>
    <w:rsid w:val="000A269D"/>
    <w:rsid w:val="000A64FE"/>
    <w:rsid w:val="000B1C04"/>
    <w:rsid w:val="000B77F3"/>
    <w:rsid w:val="000C1F06"/>
    <w:rsid w:val="000D24E5"/>
    <w:rsid w:val="000D54F0"/>
    <w:rsid w:val="000E0E6E"/>
    <w:rsid w:val="000F56CF"/>
    <w:rsid w:val="00107DBA"/>
    <w:rsid w:val="00110E16"/>
    <w:rsid w:val="0011230F"/>
    <w:rsid w:val="0011234A"/>
    <w:rsid w:val="00113D34"/>
    <w:rsid w:val="001170C7"/>
    <w:rsid w:val="001201A2"/>
    <w:rsid w:val="001216F3"/>
    <w:rsid w:val="001225FD"/>
    <w:rsid w:val="00122ADD"/>
    <w:rsid w:val="00126FAB"/>
    <w:rsid w:val="001272C9"/>
    <w:rsid w:val="00130A10"/>
    <w:rsid w:val="00130A36"/>
    <w:rsid w:val="0013768D"/>
    <w:rsid w:val="001407DC"/>
    <w:rsid w:val="00143039"/>
    <w:rsid w:val="00146C45"/>
    <w:rsid w:val="001509AB"/>
    <w:rsid w:val="001509CA"/>
    <w:rsid w:val="00157912"/>
    <w:rsid w:val="00162136"/>
    <w:rsid w:val="001668B9"/>
    <w:rsid w:val="0017111C"/>
    <w:rsid w:val="00173C5E"/>
    <w:rsid w:val="00174F68"/>
    <w:rsid w:val="001755AD"/>
    <w:rsid w:val="001769F0"/>
    <w:rsid w:val="0018731E"/>
    <w:rsid w:val="00187789"/>
    <w:rsid w:val="00190634"/>
    <w:rsid w:val="00191D9E"/>
    <w:rsid w:val="00192F73"/>
    <w:rsid w:val="00196B98"/>
    <w:rsid w:val="001977A5"/>
    <w:rsid w:val="001A7867"/>
    <w:rsid w:val="001B35AD"/>
    <w:rsid w:val="001B3B6D"/>
    <w:rsid w:val="001B6220"/>
    <w:rsid w:val="001C46F4"/>
    <w:rsid w:val="001D0A91"/>
    <w:rsid w:val="001D598F"/>
    <w:rsid w:val="001D7FA9"/>
    <w:rsid w:val="001E1FB6"/>
    <w:rsid w:val="001F3B84"/>
    <w:rsid w:val="001F4507"/>
    <w:rsid w:val="00200489"/>
    <w:rsid w:val="002005EB"/>
    <w:rsid w:val="00200F4A"/>
    <w:rsid w:val="00201705"/>
    <w:rsid w:val="00206237"/>
    <w:rsid w:val="0020751F"/>
    <w:rsid w:val="0021326A"/>
    <w:rsid w:val="00215E7C"/>
    <w:rsid w:val="00217B39"/>
    <w:rsid w:val="0022223E"/>
    <w:rsid w:val="00224D04"/>
    <w:rsid w:val="00225E97"/>
    <w:rsid w:val="00227005"/>
    <w:rsid w:val="00227F6F"/>
    <w:rsid w:val="002336CB"/>
    <w:rsid w:val="00242FFE"/>
    <w:rsid w:val="00247CCA"/>
    <w:rsid w:val="00247E54"/>
    <w:rsid w:val="00250F66"/>
    <w:rsid w:val="00253811"/>
    <w:rsid w:val="00257BEB"/>
    <w:rsid w:val="00264550"/>
    <w:rsid w:val="00265FAB"/>
    <w:rsid w:val="00271F82"/>
    <w:rsid w:val="00273143"/>
    <w:rsid w:val="00282066"/>
    <w:rsid w:val="00282149"/>
    <w:rsid w:val="00282FA2"/>
    <w:rsid w:val="002845BF"/>
    <w:rsid w:val="00284E16"/>
    <w:rsid w:val="00285882"/>
    <w:rsid w:val="00291B8C"/>
    <w:rsid w:val="002937AC"/>
    <w:rsid w:val="00296216"/>
    <w:rsid w:val="002A0780"/>
    <w:rsid w:val="002A60B8"/>
    <w:rsid w:val="002A69B0"/>
    <w:rsid w:val="002B52C9"/>
    <w:rsid w:val="002B6DB5"/>
    <w:rsid w:val="002B7DFB"/>
    <w:rsid w:val="002C4444"/>
    <w:rsid w:val="002C5941"/>
    <w:rsid w:val="002D46C6"/>
    <w:rsid w:val="002D4952"/>
    <w:rsid w:val="002D4DF9"/>
    <w:rsid w:val="002D5A8F"/>
    <w:rsid w:val="002E0793"/>
    <w:rsid w:val="002E10E6"/>
    <w:rsid w:val="002E52B5"/>
    <w:rsid w:val="002F0700"/>
    <w:rsid w:val="002F22F2"/>
    <w:rsid w:val="00304853"/>
    <w:rsid w:val="003055AE"/>
    <w:rsid w:val="0030600F"/>
    <w:rsid w:val="00307993"/>
    <w:rsid w:val="00310298"/>
    <w:rsid w:val="00317721"/>
    <w:rsid w:val="00321513"/>
    <w:rsid w:val="00323731"/>
    <w:rsid w:val="003248DA"/>
    <w:rsid w:val="003277CC"/>
    <w:rsid w:val="00327C28"/>
    <w:rsid w:val="00331CDA"/>
    <w:rsid w:val="00332B23"/>
    <w:rsid w:val="00335067"/>
    <w:rsid w:val="003426E0"/>
    <w:rsid w:val="00345301"/>
    <w:rsid w:val="00354522"/>
    <w:rsid w:val="0035577B"/>
    <w:rsid w:val="00357F85"/>
    <w:rsid w:val="003613F5"/>
    <w:rsid w:val="0036333E"/>
    <w:rsid w:val="00364D21"/>
    <w:rsid w:val="00370C1B"/>
    <w:rsid w:val="00371DC8"/>
    <w:rsid w:val="00377A7C"/>
    <w:rsid w:val="003879EF"/>
    <w:rsid w:val="00391EE8"/>
    <w:rsid w:val="003931C2"/>
    <w:rsid w:val="00393923"/>
    <w:rsid w:val="003A086C"/>
    <w:rsid w:val="003A46C2"/>
    <w:rsid w:val="003A66D2"/>
    <w:rsid w:val="003B6EF0"/>
    <w:rsid w:val="003C1B9C"/>
    <w:rsid w:val="003C2171"/>
    <w:rsid w:val="003C3576"/>
    <w:rsid w:val="003C429A"/>
    <w:rsid w:val="003C6B6B"/>
    <w:rsid w:val="003D0D46"/>
    <w:rsid w:val="003D6BE9"/>
    <w:rsid w:val="003E0AB4"/>
    <w:rsid w:val="003F1452"/>
    <w:rsid w:val="00401D14"/>
    <w:rsid w:val="00404D7E"/>
    <w:rsid w:val="00407244"/>
    <w:rsid w:val="004107A5"/>
    <w:rsid w:val="00410A4E"/>
    <w:rsid w:val="00411431"/>
    <w:rsid w:val="00413F23"/>
    <w:rsid w:val="00416450"/>
    <w:rsid w:val="00417CD0"/>
    <w:rsid w:val="00421FAE"/>
    <w:rsid w:val="00432DC5"/>
    <w:rsid w:val="00432F65"/>
    <w:rsid w:val="0043518E"/>
    <w:rsid w:val="00447F53"/>
    <w:rsid w:val="00451B0B"/>
    <w:rsid w:val="00454A89"/>
    <w:rsid w:val="004564FC"/>
    <w:rsid w:val="004625D0"/>
    <w:rsid w:val="00463B98"/>
    <w:rsid w:val="0046435A"/>
    <w:rsid w:val="00465732"/>
    <w:rsid w:val="0046766B"/>
    <w:rsid w:val="00467DCD"/>
    <w:rsid w:val="00471A98"/>
    <w:rsid w:val="00472A8A"/>
    <w:rsid w:val="00474BD7"/>
    <w:rsid w:val="0047798E"/>
    <w:rsid w:val="00477E90"/>
    <w:rsid w:val="004804CA"/>
    <w:rsid w:val="00484439"/>
    <w:rsid w:val="00486223"/>
    <w:rsid w:val="00487D31"/>
    <w:rsid w:val="00491015"/>
    <w:rsid w:val="00494FCB"/>
    <w:rsid w:val="004970FC"/>
    <w:rsid w:val="004A27BA"/>
    <w:rsid w:val="004A6D63"/>
    <w:rsid w:val="004B15E7"/>
    <w:rsid w:val="004B237A"/>
    <w:rsid w:val="004B36F9"/>
    <w:rsid w:val="004B4A66"/>
    <w:rsid w:val="004B7514"/>
    <w:rsid w:val="004D55FA"/>
    <w:rsid w:val="004D7D1D"/>
    <w:rsid w:val="004E2451"/>
    <w:rsid w:val="004E3D61"/>
    <w:rsid w:val="004E5497"/>
    <w:rsid w:val="004F0FD5"/>
    <w:rsid w:val="004F1BDF"/>
    <w:rsid w:val="004F20C5"/>
    <w:rsid w:val="004F79D3"/>
    <w:rsid w:val="00500FB9"/>
    <w:rsid w:val="0050167C"/>
    <w:rsid w:val="005104ED"/>
    <w:rsid w:val="00510A8E"/>
    <w:rsid w:val="00514AA1"/>
    <w:rsid w:val="00514D5B"/>
    <w:rsid w:val="00516803"/>
    <w:rsid w:val="00517BBE"/>
    <w:rsid w:val="00522235"/>
    <w:rsid w:val="0052245D"/>
    <w:rsid w:val="00522C4C"/>
    <w:rsid w:val="005302FF"/>
    <w:rsid w:val="00531541"/>
    <w:rsid w:val="00532ECA"/>
    <w:rsid w:val="0053464B"/>
    <w:rsid w:val="005357DB"/>
    <w:rsid w:val="0053727A"/>
    <w:rsid w:val="00546F80"/>
    <w:rsid w:val="0054732A"/>
    <w:rsid w:val="00551EB9"/>
    <w:rsid w:val="005604D9"/>
    <w:rsid w:val="00560E84"/>
    <w:rsid w:val="00562519"/>
    <w:rsid w:val="005644C3"/>
    <w:rsid w:val="00565787"/>
    <w:rsid w:val="005666FE"/>
    <w:rsid w:val="00571B6C"/>
    <w:rsid w:val="00577763"/>
    <w:rsid w:val="00581895"/>
    <w:rsid w:val="00581B6B"/>
    <w:rsid w:val="00582BC6"/>
    <w:rsid w:val="00582E44"/>
    <w:rsid w:val="00585C6C"/>
    <w:rsid w:val="00586C1D"/>
    <w:rsid w:val="00590C39"/>
    <w:rsid w:val="005A0964"/>
    <w:rsid w:val="005A5CDF"/>
    <w:rsid w:val="005A5DE2"/>
    <w:rsid w:val="005B1DB6"/>
    <w:rsid w:val="005B4FF7"/>
    <w:rsid w:val="005B5500"/>
    <w:rsid w:val="005B57F1"/>
    <w:rsid w:val="005C13E3"/>
    <w:rsid w:val="005C2FB6"/>
    <w:rsid w:val="005D07A6"/>
    <w:rsid w:val="005D30A6"/>
    <w:rsid w:val="005E2E97"/>
    <w:rsid w:val="005E4198"/>
    <w:rsid w:val="00600110"/>
    <w:rsid w:val="00602CDF"/>
    <w:rsid w:val="00607C06"/>
    <w:rsid w:val="00616E91"/>
    <w:rsid w:val="006178E2"/>
    <w:rsid w:val="0061796B"/>
    <w:rsid w:val="00617EDE"/>
    <w:rsid w:val="006358B4"/>
    <w:rsid w:val="00635F75"/>
    <w:rsid w:val="0065008E"/>
    <w:rsid w:val="00650D2F"/>
    <w:rsid w:val="006536B8"/>
    <w:rsid w:val="00656D72"/>
    <w:rsid w:val="0066021A"/>
    <w:rsid w:val="00662C92"/>
    <w:rsid w:val="0066756E"/>
    <w:rsid w:val="00673304"/>
    <w:rsid w:val="00674E0C"/>
    <w:rsid w:val="0067791C"/>
    <w:rsid w:val="00681B69"/>
    <w:rsid w:val="00682BAB"/>
    <w:rsid w:val="006900D4"/>
    <w:rsid w:val="00690BBE"/>
    <w:rsid w:val="0069280C"/>
    <w:rsid w:val="0069597D"/>
    <w:rsid w:val="006974E4"/>
    <w:rsid w:val="006A12D6"/>
    <w:rsid w:val="006A1439"/>
    <w:rsid w:val="006A228C"/>
    <w:rsid w:val="006A3E22"/>
    <w:rsid w:val="006B6146"/>
    <w:rsid w:val="006B7A61"/>
    <w:rsid w:val="006C3D6B"/>
    <w:rsid w:val="006C3F48"/>
    <w:rsid w:val="006F16DC"/>
    <w:rsid w:val="006F3799"/>
    <w:rsid w:val="006F3C38"/>
    <w:rsid w:val="006F5395"/>
    <w:rsid w:val="0070346B"/>
    <w:rsid w:val="00706E69"/>
    <w:rsid w:val="00711009"/>
    <w:rsid w:val="00714624"/>
    <w:rsid w:val="007151F3"/>
    <w:rsid w:val="007163A9"/>
    <w:rsid w:val="0071708F"/>
    <w:rsid w:val="0071787C"/>
    <w:rsid w:val="00721ACB"/>
    <w:rsid w:val="00727707"/>
    <w:rsid w:val="00731A0B"/>
    <w:rsid w:val="00734261"/>
    <w:rsid w:val="0074078A"/>
    <w:rsid w:val="00742739"/>
    <w:rsid w:val="00744366"/>
    <w:rsid w:val="0074439D"/>
    <w:rsid w:val="00752EDF"/>
    <w:rsid w:val="0075320E"/>
    <w:rsid w:val="00754EBB"/>
    <w:rsid w:val="00766559"/>
    <w:rsid w:val="00766EBB"/>
    <w:rsid w:val="007757E7"/>
    <w:rsid w:val="0078467B"/>
    <w:rsid w:val="007922D0"/>
    <w:rsid w:val="007937D5"/>
    <w:rsid w:val="007A30CF"/>
    <w:rsid w:val="007A5AE2"/>
    <w:rsid w:val="007A607C"/>
    <w:rsid w:val="007B1A44"/>
    <w:rsid w:val="007B474D"/>
    <w:rsid w:val="007B49DF"/>
    <w:rsid w:val="007B720D"/>
    <w:rsid w:val="007B77EF"/>
    <w:rsid w:val="007B7D2B"/>
    <w:rsid w:val="007C18FF"/>
    <w:rsid w:val="007C2D07"/>
    <w:rsid w:val="007C2F95"/>
    <w:rsid w:val="007D320B"/>
    <w:rsid w:val="007D50E0"/>
    <w:rsid w:val="007D79AE"/>
    <w:rsid w:val="007D7C99"/>
    <w:rsid w:val="007E4B93"/>
    <w:rsid w:val="007E55D1"/>
    <w:rsid w:val="007E76E5"/>
    <w:rsid w:val="007F6366"/>
    <w:rsid w:val="007F736E"/>
    <w:rsid w:val="007F7F02"/>
    <w:rsid w:val="00800320"/>
    <w:rsid w:val="00800C22"/>
    <w:rsid w:val="008055F4"/>
    <w:rsid w:val="008102B5"/>
    <w:rsid w:val="00816767"/>
    <w:rsid w:val="0082545F"/>
    <w:rsid w:val="00827D0A"/>
    <w:rsid w:val="00830A61"/>
    <w:rsid w:val="0083103C"/>
    <w:rsid w:val="00831E9A"/>
    <w:rsid w:val="00834CEB"/>
    <w:rsid w:val="0083571D"/>
    <w:rsid w:val="00835FA0"/>
    <w:rsid w:val="00837A1A"/>
    <w:rsid w:val="00841798"/>
    <w:rsid w:val="00843888"/>
    <w:rsid w:val="00845727"/>
    <w:rsid w:val="00852FA1"/>
    <w:rsid w:val="00854AE0"/>
    <w:rsid w:val="008579E6"/>
    <w:rsid w:val="00860573"/>
    <w:rsid w:val="00861843"/>
    <w:rsid w:val="008748DD"/>
    <w:rsid w:val="008778F2"/>
    <w:rsid w:val="00880BBA"/>
    <w:rsid w:val="00885806"/>
    <w:rsid w:val="0089158D"/>
    <w:rsid w:val="008939E9"/>
    <w:rsid w:val="0089693F"/>
    <w:rsid w:val="008A3C2F"/>
    <w:rsid w:val="008A6F25"/>
    <w:rsid w:val="008B150A"/>
    <w:rsid w:val="008B242F"/>
    <w:rsid w:val="008B2C7F"/>
    <w:rsid w:val="008B425F"/>
    <w:rsid w:val="008B51F4"/>
    <w:rsid w:val="008B5624"/>
    <w:rsid w:val="008C1235"/>
    <w:rsid w:val="008C152A"/>
    <w:rsid w:val="008C28A3"/>
    <w:rsid w:val="008C3A5A"/>
    <w:rsid w:val="008C679E"/>
    <w:rsid w:val="008D0B64"/>
    <w:rsid w:val="008D1703"/>
    <w:rsid w:val="008D2013"/>
    <w:rsid w:val="008D3B3A"/>
    <w:rsid w:val="008D44E0"/>
    <w:rsid w:val="008D7394"/>
    <w:rsid w:val="008E29C6"/>
    <w:rsid w:val="008E706F"/>
    <w:rsid w:val="008F00E8"/>
    <w:rsid w:val="008F2AA3"/>
    <w:rsid w:val="008F528C"/>
    <w:rsid w:val="00900AE0"/>
    <w:rsid w:val="00905B7B"/>
    <w:rsid w:val="009112EF"/>
    <w:rsid w:val="00912ADA"/>
    <w:rsid w:val="009148BC"/>
    <w:rsid w:val="00916FC7"/>
    <w:rsid w:val="0092003C"/>
    <w:rsid w:val="00924F8C"/>
    <w:rsid w:val="00926A6E"/>
    <w:rsid w:val="0093349D"/>
    <w:rsid w:val="00933725"/>
    <w:rsid w:val="00933977"/>
    <w:rsid w:val="00940140"/>
    <w:rsid w:val="00944762"/>
    <w:rsid w:val="00945803"/>
    <w:rsid w:val="009524AB"/>
    <w:rsid w:val="0095368A"/>
    <w:rsid w:val="00956466"/>
    <w:rsid w:val="009572FF"/>
    <w:rsid w:val="00957835"/>
    <w:rsid w:val="00964BC9"/>
    <w:rsid w:val="00973B67"/>
    <w:rsid w:val="00977492"/>
    <w:rsid w:val="009809DE"/>
    <w:rsid w:val="009821D2"/>
    <w:rsid w:val="009831CE"/>
    <w:rsid w:val="00992ADF"/>
    <w:rsid w:val="00993CCC"/>
    <w:rsid w:val="009952F2"/>
    <w:rsid w:val="0099587D"/>
    <w:rsid w:val="009A0C9A"/>
    <w:rsid w:val="009B0225"/>
    <w:rsid w:val="009B0520"/>
    <w:rsid w:val="009B097F"/>
    <w:rsid w:val="009B2434"/>
    <w:rsid w:val="009B5D42"/>
    <w:rsid w:val="009B7684"/>
    <w:rsid w:val="009C3F60"/>
    <w:rsid w:val="009C681A"/>
    <w:rsid w:val="009D1914"/>
    <w:rsid w:val="009D6463"/>
    <w:rsid w:val="009D687C"/>
    <w:rsid w:val="009E3F6F"/>
    <w:rsid w:val="009E5E18"/>
    <w:rsid w:val="009F04B3"/>
    <w:rsid w:val="009F1EB9"/>
    <w:rsid w:val="009F27AC"/>
    <w:rsid w:val="009F3F09"/>
    <w:rsid w:val="009F5AB8"/>
    <w:rsid w:val="00A01A1B"/>
    <w:rsid w:val="00A01C6A"/>
    <w:rsid w:val="00A0502D"/>
    <w:rsid w:val="00A06B2C"/>
    <w:rsid w:val="00A17F32"/>
    <w:rsid w:val="00A224EC"/>
    <w:rsid w:val="00A24097"/>
    <w:rsid w:val="00A309B6"/>
    <w:rsid w:val="00A30B75"/>
    <w:rsid w:val="00A31244"/>
    <w:rsid w:val="00A315E0"/>
    <w:rsid w:val="00A35B2D"/>
    <w:rsid w:val="00A37CAC"/>
    <w:rsid w:val="00A41BF1"/>
    <w:rsid w:val="00A47BE0"/>
    <w:rsid w:val="00A54139"/>
    <w:rsid w:val="00A55377"/>
    <w:rsid w:val="00A5748D"/>
    <w:rsid w:val="00A602F2"/>
    <w:rsid w:val="00A603E7"/>
    <w:rsid w:val="00A60D0F"/>
    <w:rsid w:val="00A63D70"/>
    <w:rsid w:val="00A66716"/>
    <w:rsid w:val="00A70E5D"/>
    <w:rsid w:val="00A72BD8"/>
    <w:rsid w:val="00A80D56"/>
    <w:rsid w:val="00A919D9"/>
    <w:rsid w:val="00A91EA4"/>
    <w:rsid w:val="00A9484A"/>
    <w:rsid w:val="00A968DA"/>
    <w:rsid w:val="00A9711D"/>
    <w:rsid w:val="00AA31D3"/>
    <w:rsid w:val="00AA480B"/>
    <w:rsid w:val="00AB0ED3"/>
    <w:rsid w:val="00AB2E20"/>
    <w:rsid w:val="00AB2F23"/>
    <w:rsid w:val="00AB3B05"/>
    <w:rsid w:val="00AB482E"/>
    <w:rsid w:val="00AC70F1"/>
    <w:rsid w:val="00AC7A84"/>
    <w:rsid w:val="00AD2F0A"/>
    <w:rsid w:val="00AE0A6F"/>
    <w:rsid w:val="00AE3B7C"/>
    <w:rsid w:val="00AE469E"/>
    <w:rsid w:val="00AE61EB"/>
    <w:rsid w:val="00AE6666"/>
    <w:rsid w:val="00AF23DA"/>
    <w:rsid w:val="00AF418D"/>
    <w:rsid w:val="00AF6D01"/>
    <w:rsid w:val="00B00604"/>
    <w:rsid w:val="00B01AE5"/>
    <w:rsid w:val="00B037B0"/>
    <w:rsid w:val="00B05241"/>
    <w:rsid w:val="00B12034"/>
    <w:rsid w:val="00B13171"/>
    <w:rsid w:val="00B25E0C"/>
    <w:rsid w:val="00B25F99"/>
    <w:rsid w:val="00B321E9"/>
    <w:rsid w:val="00B35E93"/>
    <w:rsid w:val="00B3698B"/>
    <w:rsid w:val="00B3709A"/>
    <w:rsid w:val="00B404DD"/>
    <w:rsid w:val="00B474BE"/>
    <w:rsid w:val="00B47A76"/>
    <w:rsid w:val="00B509D9"/>
    <w:rsid w:val="00B54456"/>
    <w:rsid w:val="00B56252"/>
    <w:rsid w:val="00B57810"/>
    <w:rsid w:val="00B60999"/>
    <w:rsid w:val="00B61527"/>
    <w:rsid w:val="00B619F2"/>
    <w:rsid w:val="00B631BA"/>
    <w:rsid w:val="00B65308"/>
    <w:rsid w:val="00B65CFB"/>
    <w:rsid w:val="00B65E09"/>
    <w:rsid w:val="00B6710B"/>
    <w:rsid w:val="00B7358D"/>
    <w:rsid w:val="00B777F6"/>
    <w:rsid w:val="00B84328"/>
    <w:rsid w:val="00B8541C"/>
    <w:rsid w:val="00B902A7"/>
    <w:rsid w:val="00B92026"/>
    <w:rsid w:val="00B9680C"/>
    <w:rsid w:val="00B96AB8"/>
    <w:rsid w:val="00BA1F60"/>
    <w:rsid w:val="00BA7014"/>
    <w:rsid w:val="00BB156A"/>
    <w:rsid w:val="00BB1654"/>
    <w:rsid w:val="00BB74B7"/>
    <w:rsid w:val="00BC00C1"/>
    <w:rsid w:val="00BC0AA7"/>
    <w:rsid w:val="00BC3CCA"/>
    <w:rsid w:val="00BC5BE6"/>
    <w:rsid w:val="00BC68A4"/>
    <w:rsid w:val="00BD3DB9"/>
    <w:rsid w:val="00BD4B9A"/>
    <w:rsid w:val="00BD6261"/>
    <w:rsid w:val="00BD69C4"/>
    <w:rsid w:val="00BD70E7"/>
    <w:rsid w:val="00BD7458"/>
    <w:rsid w:val="00BE0A56"/>
    <w:rsid w:val="00BE3925"/>
    <w:rsid w:val="00BE53DD"/>
    <w:rsid w:val="00BE56FC"/>
    <w:rsid w:val="00BE760E"/>
    <w:rsid w:val="00BE7D9C"/>
    <w:rsid w:val="00BF7E7E"/>
    <w:rsid w:val="00C00287"/>
    <w:rsid w:val="00C039CA"/>
    <w:rsid w:val="00C04496"/>
    <w:rsid w:val="00C04DC8"/>
    <w:rsid w:val="00C07127"/>
    <w:rsid w:val="00C103FB"/>
    <w:rsid w:val="00C11583"/>
    <w:rsid w:val="00C13B26"/>
    <w:rsid w:val="00C22B92"/>
    <w:rsid w:val="00C24F07"/>
    <w:rsid w:val="00C31DC1"/>
    <w:rsid w:val="00C332F8"/>
    <w:rsid w:val="00C345BF"/>
    <w:rsid w:val="00C46DB0"/>
    <w:rsid w:val="00C5481D"/>
    <w:rsid w:val="00C573D7"/>
    <w:rsid w:val="00C636F6"/>
    <w:rsid w:val="00C646DA"/>
    <w:rsid w:val="00C73F69"/>
    <w:rsid w:val="00C743AA"/>
    <w:rsid w:val="00C80580"/>
    <w:rsid w:val="00C80C38"/>
    <w:rsid w:val="00C81712"/>
    <w:rsid w:val="00C84523"/>
    <w:rsid w:val="00C87B9E"/>
    <w:rsid w:val="00C87C96"/>
    <w:rsid w:val="00C932EA"/>
    <w:rsid w:val="00C96AB8"/>
    <w:rsid w:val="00CA32BE"/>
    <w:rsid w:val="00CA4382"/>
    <w:rsid w:val="00CB1C0A"/>
    <w:rsid w:val="00CB4304"/>
    <w:rsid w:val="00CB4B03"/>
    <w:rsid w:val="00CB4EA9"/>
    <w:rsid w:val="00CB6B5A"/>
    <w:rsid w:val="00CC2529"/>
    <w:rsid w:val="00CC351E"/>
    <w:rsid w:val="00CC6BCF"/>
    <w:rsid w:val="00CD072C"/>
    <w:rsid w:val="00CD7D69"/>
    <w:rsid w:val="00CE1B2D"/>
    <w:rsid w:val="00CF1764"/>
    <w:rsid w:val="00CF250B"/>
    <w:rsid w:val="00CF551E"/>
    <w:rsid w:val="00CF6BA9"/>
    <w:rsid w:val="00D0382C"/>
    <w:rsid w:val="00D13675"/>
    <w:rsid w:val="00D164D1"/>
    <w:rsid w:val="00D20101"/>
    <w:rsid w:val="00D20B3C"/>
    <w:rsid w:val="00D217F5"/>
    <w:rsid w:val="00D21B1E"/>
    <w:rsid w:val="00D26AA7"/>
    <w:rsid w:val="00D31AF0"/>
    <w:rsid w:val="00D31F86"/>
    <w:rsid w:val="00D329EF"/>
    <w:rsid w:val="00D4160A"/>
    <w:rsid w:val="00D426AF"/>
    <w:rsid w:val="00D42DD0"/>
    <w:rsid w:val="00D54264"/>
    <w:rsid w:val="00D54859"/>
    <w:rsid w:val="00D55A92"/>
    <w:rsid w:val="00D55ECC"/>
    <w:rsid w:val="00D6204B"/>
    <w:rsid w:val="00D63C90"/>
    <w:rsid w:val="00D71DC1"/>
    <w:rsid w:val="00D736BB"/>
    <w:rsid w:val="00D75D05"/>
    <w:rsid w:val="00D764E4"/>
    <w:rsid w:val="00D77032"/>
    <w:rsid w:val="00D86035"/>
    <w:rsid w:val="00D87996"/>
    <w:rsid w:val="00D92B3B"/>
    <w:rsid w:val="00D94594"/>
    <w:rsid w:val="00D948B2"/>
    <w:rsid w:val="00D9494A"/>
    <w:rsid w:val="00DA186E"/>
    <w:rsid w:val="00DA6278"/>
    <w:rsid w:val="00DB1610"/>
    <w:rsid w:val="00DB2B36"/>
    <w:rsid w:val="00DB71AC"/>
    <w:rsid w:val="00DB7228"/>
    <w:rsid w:val="00DC2C10"/>
    <w:rsid w:val="00DC663C"/>
    <w:rsid w:val="00DC7F59"/>
    <w:rsid w:val="00DD0119"/>
    <w:rsid w:val="00DD6146"/>
    <w:rsid w:val="00DD6D92"/>
    <w:rsid w:val="00DF093C"/>
    <w:rsid w:val="00DF2F40"/>
    <w:rsid w:val="00DF678D"/>
    <w:rsid w:val="00DF76B2"/>
    <w:rsid w:val="00E039D8"/>
    <w:rsid w:val="00E03B9F"/>
    <w:rsid w:val="00E0696B"/>
    <w:rsid w:val="00E07929"/>
    <w:rsid w:val="00E111D5"/>
    <w:rsid w:val="00E1173F"/>
    <w:rsid w:val="00E11783"/>
    <w:rsid w:val="00E12349"/>
    <w:rsid w:val="00E2012C"/>
    <w:rsid w:val="00E31372"/>
    <w:rsid w:val="00E360CB"/>
    <w:rsid w:val="00E41E7E"/>
    <w:rsid w:val="00E47548"/>
    <w:rsid w:val="00E51C03"/>
    <w:rsid w:val="00E52127"/>
    <w:rsid w:val="00E52D31"/>
    <w:rsid w:val="00E608ED"/>
    <w:rsid w:val="00E748D4"/>
    <w:rsid w:val="00E7732F"/>
    <w:rsid w:val="00E81935"/>
    <w:rsid w:val="00E8478C"/>
    <w:rsid w:val="00E851D2"/>
    <w:rsid w:val="00E87D8C"/>
    <w:rsid w:val="00EA0301"/>
    <w:rsid w:val="00EA0888"/>
    <w:rsid w:val="00EA3FF2"/>
    <w:rsid w:val="00EA4968"/>
    <w:rsid w:val="00EA6DE7"/>
    <w:rsid w:val="00EB0E10"/>
    <w:rsid w:val="00EB27D7"/>
    <w:rsid w:val="00EB7AE7"/>
    <w:rsid w:val="00EC091B"/>
    <w:rsid w:val="00EC68F2"/>
    <w:rsid w:val="00EC77E0"/>
    <w:rsid w:val="00ED1ABA"/>
    <w:rsid w:val="00ED61E9"/>
    <w:rsid w:val="00ED64E4"/>
    <w:rsid w:val="00EE1B48"/>
    <w:rsid w:val="00EE251F"/>
    <w:rsid w:val="00EE30E8"/>
    <w:rsid w:val="00EE59A1"/>
    <w:rsid w:val="00EE60F4"/>
    <w:rsid w:val="00EE76B6"/>
    <w:rsid w:val="00EE77B8"/>
    <w:rsid w:val="00EF31D6"/>
    <w:rsid w:val="00EF62A4"/>
    <w:rsid w:val="00EF62AB"/>
    <w:rsid w:val="00EF73F0"/>
    <w:rsid w:val="00F02FB3"/>
    <w:rsid w:val="00F05E6C"/>
    <w:rsid w:val="00F0626B"/>
    <w:rsid w:val="00F149D0"/>
    <w:rsid w:val="00F15278"/>
    <w:rsid w:val="00F16EEC"/>
    <w:rsid w:val="00F35531"/>
    <w:rsid w:val="00F37123"/>
    <w:rsid w:val="00F40024"/>
    <w:rsid w:val="00F43BEB"/>
    <w:rsid w:val="00F53854"/>
    <w:rsid w:val="00F66A38"/>
    <w:rsid w:val="00F70BD6"/>
    <w:rsid w:val="00F720B4"/>
    <w:rsid w:val="00F726EF"/>
    <w:rsid w:val="00F7543B"/>
    <w:rsid w:val="00F75940"/>
    <w:rsid w:val="00F77B9F"/>
    <w:rsid w:val="00F8156C"/>
    <w:rsid w:val="00F823CC"/>
    <w:rsid w:val="00F8281E"/>
    <w:rsid w:val="00F856AA"/>
    <w:rsid w:val="00F86BC7"/>
    <w:rsid w:val="00F9192A"/>
    <w:rsid w:val="00F94B28"/>
    <w:rsid w:val="00FA7E84"/>
    <w:rsid w:val="00FB0A65"/>
    <w:rsid w:val="00FB6D41"/>
    <w:rsid w:val="00FC6A7A"/>
    <w:rsid w:val="00FD02E0"/>
    <w:rsid w:val="00FD5F22"/>
    <w:rsid w:val="00FE2B69"/>
    <w:rsid w:val="00FE3C4C"/>
    <w:rsid w:val="00FE4318"/>
    <w:rsid w:val="00FE6302"/>
    <w:rsid w:val="00FE6B19"/>
    <w:rsid w:val="00FF069D"/>
    <w:rsid w:val="00FF6129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5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8C9"/>
    <w:pPr>
      <w:keepNext/>
      <w:spacing w:line="288" w:lineRule="auto"/>
      <w:jc w:val="center"/>
      <w:outlineLvl w:val="0"/>
    </w:pPr>
    <w:rPr>
      <w:rFonts w:cs="Times New Roman"/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8C9"/>
    <w:pPr>
      <w:keepNext/>
      <w:jc w:val="center"/>
      <w:outlineLvl w:val="1"/>
    </w:pPr>
    <w:rPr>
      <w:rFonts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8C9"/>
    <w:rPr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8C9"/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2645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9A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45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9F0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28C9"/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228C9"/>
    <w:pPr>
      <w:spacing w:after="140" w:line="288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93A19"/>
    <w:rPr>
      <w:rFonts w:ascii="Arial" w:hAnsi="Arial" w:cs="Arial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228C9"/>
    <w:pPr>
      <w:ind w:left="240" w:hanging="240"/>
    </w:p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28C9"/>
    <w:rPr>
      <w:rFonts w:ascii="Tahoma" w:eastAsia="Times New Roman" w:hAnsi="Tahoma" w:cs="Tahoma"/>
      <w:color w:val="00000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28C9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3A19"/>
    <w:rPr>
      <w:sz w:val="0"/>
      <w:szCs w:val="0"/>
    </w:rPr>
  </w:style>
  <w:style w:type="character" w:customStyle="1" w:styleId="-">
    <w:name w:val="Интернет-ссылка"/>
    <w:uiPriority w:val="99"/>
    <w:rsid w:val="000228C9"/>
    <w:rPr>
      <w:rFonts w:cs="Times New Roman"/>
      <w:color w:val="000080"/>
      <w:u w:val="single"/>
    </w:rPr>
  </w:style>
  <w:style w:type="character" w:customStyle="1" w:styleId="a">
    <w:name w:val="Выделение жирным"/>
    <w:uiPriority w:val="99"/>
    <w:rsid w:val="000228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@72to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to@72to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eto@72to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leto@72to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to@72t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9086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Желтова Юлия Маратовна</dc:creator>
  <cp:keywords/>
  <dc:description/>
  <cp:lastModifiedBy>Comp</cp:lastModifiedBy>
  <cp:revision>2</cp:revision>
  <cp:lastPrinted>2017-02-07T12:26:00Z</cp:lastPrinted>
  <dcterms:created xsi:type="dcterms:W3CDTF">2017-02-07T12:27:00Z</dcterms:created>
  <dcterms:modified xsi:type="dcterms:W3CDTF">2017-02-07T12:27:00Z</dcterms:modified>
</cp:coreProperties>
</file>