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</w:rPr>
      </w:pPr>
      <w:r w:rsidRPr="00101D17">
        <w:rPr>
          <w:rFonts w:ascii="Arial" w:hAnsi="Arial" w:cs="Arial"/>
          <w:b/>
        </w:rPr>
        <w:t>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заявителем, порядок их представления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</w:p>
    <w:p w:rsidR="000511F6" w:rsidRPr="00101D17" w:rsidRDefault="00EF217B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0511F6" w:rsidRPr="00101D17">
        <w:rPr>
          <w:rFonts w:ascii="Arial" w:hAnsi="Arial" w:cs="Arial"/>
        </w:rPr>
        <w:t>. По приему заявлений и постановке на учет: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 xml:space="preserve">- </w:t>
      </w:r>
      <w:hyperlink r:id="rId4" w:history="1">
        <w:r w:rsidRPr="00101D17">
          <w:rPr>
            <w:rFonts w:ascii="Arial" w:hAnsi="Arial" w:cs="Arial"/>
          </w:rPr>
          <w:t>заявление</w:t>
        </w:r>
      </w:hyperlink>
      <w:r w:rsidRPr="00101D17">
        <w:rPr>
          <w:rFonts w:ascii="Arial" w:hAnsi="Arial" w:cs="Arial"/>
        </w:rPr>
        <w:t xml:space="preserve"> одного из родителей (законных представителей) о постановке ребенка на учет (приложение №2 к административному регламенту);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>- свидетельство о рождении ребенка;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>- документы, подтверждающие наличие права на внеочередное или первоочередное предоставление места в дошкольной образовательной организации;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>- документ, удостоверяющий личность заявителя (паспорт).</w:t>
      </w:r>
    </w:p>
    <w:p w:rsidR="000511F6" w:rsidRPr="00101D17" w:rsidRDefault="00EF217B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11F6" w:rsidRPr="00101D17">
        <w:rPr>
          <w:rFonts w:ascii="Arial" w:hAnsi="Arial" w:cs="Arial"/>
        </w:rPr>
        <w:t>. Для зачисления ребенка в организацию: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 xml:space="preserve">- </w:t>
      </w:r>
      <w:hyperlink r:id="rId5" w:history="1">
        <w:r w:rsidRPr="00101D17">
          <w:rPr>
            <w:rFonts w:ascii="Arial" w:hAnsi="Arial" w:cs="Arial"/>
          </w:rPr>
          <w:t>заявление</w:t>
        </w:r>
      </w:hyperlink>
      <w:r w:rsidRPr="00101D17">
        <w:rPr>
          <w:rFonts w:ascii="Arial" w:hAnsi="Arial" w:cs="Arial"/>
        </w:rPr>
        <w:t xml:space="preserve"> одного из родителей (законных представителей) о зачислении ребенка в организацию (приложение №3 к административному регламенту);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>- медицинское заключение;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 xml:space="preserve">- заключение </w:t>
      </w:r>
      <w:proofErr w:type="spellStart"/>
      <w:r w:rsidRPr="00101D17">
        <w:rPr>
          <w:rFonts w:ascii="Arial" w:hAnsi="Arial" w:cs="Arial"/>
        </w:rPr>
        <w:t>психолого-медико-педагогической</w:t>
      </w:r>
      <w:proofErr w:type="spellEnd"/>
      <w:r w:rsidRPr="00101D17">
        <w:rPr>
          <w:rFonts w:ascii="Arial" w:hAnsi="Arial" w:cs="Arial"/>
        </w:rPr>
        <w:t xml:space="preserve"> комиссии для детей с ограниченными возможностями здоровья;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101D17">
        <w:rPr>
          <w:rFonts w:ascii="Arial" w:hAnsi="Arial" w:cs="Arial"/>
        </w:rPr>
        <w:t>- согласие родителей (законных представителей) на зачисление в организацию детей с ограниченными возможностями здоровья, детей-инвалидов в группы компенсирующей и комбинированной направленности.</w:t>
      </w:r>
    </w:p>
    <w:p w:rsidR="000511F6" w:rsidRPr="00101D17" w:rsidRDefault="000511F6" w:rsidP="000511F6">
      <w:pPr>
        <w:tabs>
          <w:tab w:val="left" w:pos="0"/>
        </w:tabs>
        <w:autoSpaceDE w:val="0"/>
        <w:autoSpaceDN w:val="0"/>
        <w:adjustRightInd w:val="0"/>
        <w:ind w:left="-567" w:firstLine="540"/>
        <w:jc w:val="both"/>
        <w:outlineLvl w:val="1"/>
        <w:rPr>
          <w:rFonts w:ascii="Arial" w:hAnsi="Arial" w:cs="Arial"/>
        </w:rPr>
      </w:pPr>
    </w:p>
    <w:p w:rsidR="00CA14F5" w:rsidRDefault="00CA14F5"/>
    <w:sectPr w:rsidR="00CA14F5" w:rsidSect="00CA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511F6"/>
    <w:rsid w:val="000511F6"/>
    <w:rsid w:val="00CA14F5"/>
    <w:rsid w:val="00EF217B"/>
    <w:rsid w:val="00F8569B"/>
    <w:rsid w:val="00FC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4DA5233640B4E42B1479548EB3225FC8DC58CFFE41A366E37994D00AAEE786D3B6937296B36C9423D7Ad953I" TargetMode="External"/><Relationship Id="rId4" Type="http://schemas.openxmlformats.org/officeDocument/2006/relationships/hyperlink" Target="consultantplus://offline/ref=C5C4DA5233640B4E42B1479548EB3225FC8DC58CFFE41A366E37994D00AAEE786D3B6937296B36C9423D7Ad9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2014-05-06T17:01:00Z</dcterms:created>
  <dcterms:modified xsi:type="dcterms:W3CDTF">2014-05-06T17:04:00Z</dcterms:modified>
</cp:coreProperties>
</file>